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5926">
      <w:pPr>
        <w:pStyle w:val="3"/>
        <w:spacing w:line="264" w:lineRule="auto"/>
        <w:jc w:val="center"/>
        <w:rPr>
          <w:rFonts w:eastAsia="Calibri" w:asciiTheme="majorHAnsi" w:hAnsiTheme="majorHAnsi" w:cstheme="majorHAnsi"/>
        </w:rPr>
      </w:pPr>
      <w:r>
        <w:rPr>
          <w:rFonts w:eastAsia="Calibri" w:asciiTheme="majorHAnsi" w:hAnsiTheme="majorHAnsi" w:cstheme="majorHAnsi"/>
        </w:rPr>
        <w:drawing>
          <wp:inline distT="0" distB="0" distL="0" distR="0">
            <wp:extent cx="426720" cy="43878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DBB68">
      <w:pPr>
        <w:keepNext/>
        <w:keepLines/>
        <w:spacing w:line="264" w:lineRule="auto"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Ministero dell’Istruzione e del Merito</w:t>
      </w:r>
    </w:p>
    <w:p w14:paraId="400B4BE3">
      <w:pPr>
        <w:spacing w:line="264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Liceo Antonio Meucci</w:t>
      </w:r>
    </w:p>
    <w:p w14:paraId="0C6B2BC5">
      <w:pPr>
        <w:spacing w:line="264" w:lineRule="auto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Via Correceto 193/A,  04011  Aprilia (LT)</w:t>
      </w:r>
    </w:p>
    <w:p w14:paraId="067AD20D">
      <w:pPr>
        <w:tabs>
          <w:tab w:val="left" w:pos="893"/>
          <w:tab w:val="left" w:pos="894"/>
        </w:tabs>
        <w:autoSpaceDE w:val="0"/>
        <w:autoSpaceDN w:val="0"/>
        <w:spacing w:line="264" w:lineRule="auto"/>
        <w:jc w:val="center"/>
        <w:rPr>
          <w:lang w:bidi="it-IT"/>
        </w:rPr>
      </w:pPr>
      <w:r>
        <w:rPr>
          <w:lang w:bidi="it-IT"/>
        </w:rPr>
        <w:t>Tel. +39 06 9257678 Mail: ltps060002@ISTRUZIONE.it  - PEC: ltps060002@PEC.istruzione.it</w:t>
      </w:r>
    </w:p>
    <w:p w14:paraId="30D8FA04">
      <w:pPr>
        <w:spacing w:before="80" w:after="80" w:line="288" w:lineRule="auto"/>
        <w:jc w:val="center"/>
        <w:rPr>
          <w:sz w:val="24"/>
          <w:szCs w:val="24"/>
        </w:rPr>
      </w:pPr>
      <w:r>
        <w:rPr>
          <w:lang w:eastAsia="en-US"/>
        </w:rPr>
        <w:t>Codice Fiscale: 91001930592 - C.M.: LTPS060002 - C.U.U.: UFCLHC</w:t>
      </w:r>
    </w:p>
    <w:p w14:paraId="0EFC3543">
      <w:pPr>
        <w:pStyle w:val="3"/>
        <w:spacing w:before="1"/>
        <w:ind w:left="848" w:right="750"/>
        <w:jc w:val="both"/>
        <w:rPr>
          <w:rFonts w:eastAsia="Calibri" w:asciiTheme="majorHAnsi" w:hAnsiTheme="majorHAnsi" w:cstheme="majorHAnsi"/>
          <w:sz w:val="20"/>
          <w:szCs w:val="20"/>
        </w:rPr>
      </w:pPr>
    </w:p>
    <w:p w14:paraId="7C93FB97">
      <w:pPr>
        <w:pStyle w:val="4"/>
        <w:spacing w:line="288" w:lineRule="auto"/>
        <w:ind w:left="834" w:right="750" w:firstLine="0"/>
        <w:jc w:val="center"/>
        <w:rPr>
          <w:rFonts w:eastAsia="Calibri" w:asciiTheme="majorHAnsi" w:hAnsiTheme="majorHAnsi" w:cstheme="majorHAnsi"/>
          <w:sz w:val="24"/>
          <w:szCs w:val="24"/>
        </w:rPr>
      </w:pPr>
    </w:p>
    <w:p w14:paraId="5427CF28">
      <w:pPr>
        <w:pStyle w:val="4"/>
        <w:spacing w:line="288" w:lineRule="auto"/>
        <w:ind w:left="834" w:right="750" w:firstLine="0"/>
        <w:jc w:val="center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INFORMATIVA PER IL TRATTAMENTO DEI DATI PERSONALI</w:t>
      </w:r>
    </w:p>
    <w:p w14:paraId="164322C0">
      <w:pPr>
        <w:pStyle w:val="4"/>
        <w:spacing w:line="288" w:lineRule="auto"/>
        <w:ind w:left="834" w:right="750" w:firstLine="0"/>
        <w:jc w:val="center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ai sensi dell'art. 13 del Regolamento UE n. 2016/679 (in seguito, “GDPR”)_Pago in Rete PA </w:t>
      </w:r>
    </w:p>
    <w:p w14:paraId="2898E4D6">
      <w:pPr>
        <w:pStyle w:val="3"/>
      </w:pPr>
    </w:p>
    <w:p w14:paraId="0C8FAB5B">
      <w:pPr>
        <w:pStyle w:val="3"/>
      </w:pPr>
    </w:p>
    <w:p w14:paraId="7EAD6BB7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Identità e dati di contatto del titolare:</w:t>
      </w:r>
    </w:p>
    <w:p w14:paraId="5E0A4B62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Il Titolare del trattamento è </w:t>
      </w:r>
      <w:r>
        <w:rPr>
          <w:rFonts w:ascii="Calibri" w:hAnsi="Calibri" w:eastAsia="Calibri" w:cs="Calibri"/>
          <w:sz w:val="24"/>
          <w:szCs w:val="24"/>
        </w:rPr>
        <w:t>Liceo Antonio Meucci con sede legale in Via Correceto 193/A,  04011  Aprilia (LT), Tel. +39 06 9257678 Mail: ltps060002@ISTRUZIONE.it , PEC: ltps060002@PEC.istruzione.it nella persona del suo legale rappresentante  Laura De Angelis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>;</w:t>
      </w:r>
    </w:p>
    <w:p w14:paraId="4BFACAD6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6F446495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Identità e dati di contatto del RDP/DPO (Responsabile della Protezione dei Dati/Data Protection Officer):</w:t>
      </w:r>
    </w:p>
    <w:p w14:paraId="2DD3971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Il Responsabile della Protezione dei Dati (RPD) è la società  Oxfirm srl nella persona di  Ing. Antonio Bove, i cui contatti sono: Tel.  339 7775992, Mail: privacy@OXFIRM.it, PEC:   antonio.bove@ORDINGCE.it;</w:t>
      </w:r>
    </w:p>
    <w:p w14:paraId="2958745F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 w:hanging="720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417535A1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b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 xml:space="preserve"> Tipologia di dati oggetto del trattamento, finalità del trattamento e base giuridica</w:t>
      </w:r>
    </w:p>
    <w:p w14:paraId="48974884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La Scuola tratterà i soli dati personali anagrafici del soggetto pagatore (alunno) e del soggetto versante (genitore o chi esercita la responsabilità genitoriale) e, nello specifico, i rispettivi codici fiscali strettamente necessari per perseguire le finalità di seguito descritte. </w:t>
      </w:r>
    </w:p>
    <w:p w14:paraId="6EC5C06C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I dati personali da Lei forniti saranno trattati al fine di consentirLe la fruizione del Servizio </w:t>
      </w:r>
      <w:r>
        <w:rPr>
          <w:rFonts w:eastAsia="Calibri" w:asciiTheme="majorHAnsi" w:hAnsiTheme="majorHAnsi" w:cstheme="majorHAnsi"/>
          <w:b/>
          <w:i/>
          <w:color w:val="000000"/>
          <w:sz w:val="24"/>
          <w:szCs w:val="24"/>
        </w:rPr>
        <w:t xml:space="preserve">“Pago in Rete” 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>da parte dell’Istituzione scolastica.</w:t>
      </w:r>
    </w:p>
    <w:p w14:paraId="3373F296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Nello specifico, i dati personali da Lei forniti verranno associati a quelli dell’alunno/a pagatore, al fine di generare gli avvisi telematici intestati all’interno del servizio </w:t>
      </w:r>
      <w:r>
        <w:rPr>
          <w:rFonts w:eastAsia="Calibri" w:asciiTheme="majorHAnsi" w:hAnsiTheme="majorHAnsi" w:cstheme="majorHAnsi"/>
          <w:i/>
          <w:color w:val="000000"/>
          <w:sz w:val="24"/>
          <w:szCs w:val="24"/>
        </w:rPr>
        <w:t>“Pago In Rete”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 e, dunque, consentirLe i pagamenti delle tasse e dei contributi scolastici richiesti per i servizi scolastici offerti (quali a titolo esemplificativo attività extracurriculari, mensa autogestita, trasporti, viaggi di istruzione e visite didattiche …). </w:t>
      </w:r>
    </w:p>
    <w:p w14:paraId="022E2802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Per le suindicate finalità il trattamento si baserà sul Suo consenso ai sensi dell’art. 6, co. 1, lett. a) del Regolamento.</w:t>
      </w:r>
    </w:p>
    <w:p w14:paraId="3FC17B1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Inoltre, attraverso il servizio “Pago in rete”, l‘Istituzione Scolastica può consentire al </w:t>
      </w:r>
      <w:r>
        <w:rPr>
          <w:rFonts w:eastAsia="Calibri" w:asciiTheme="majorHAnsi" w:hAnsiTheme="majorHAnsi" w:cstheme="majorHAnsi"/>
          <w:i/>
          <w:color w:val="000000"/>
          <w:sz w:val="24"/>
          <w:szCs w:val="24"/>
        </w:rPr>
        <w:t>rappresentante di classe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 di visualizzare e pagare gli avvisi telematici intestati agli alunni della classe per conto del genitore associato. L’associazione tra rappresentante di classe e alunni viene effettuata dalla segreteria scolastica solo su esplicita richiesta del rappresentante di classe e previo Suo consenso. </w:t>
      </w:r>
    </w:p>
    <w:p w14:paraId="7C9BFB32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Ai sensi dell’art. 13 par. 3 del Regolamento UE 679/2016, qualora il titolare del trattamento intenda trattare ulteriormente i dati personali per una finalità diversa da quella per cui essi sono stati raccolti, prima di tale ulteriore trattamento 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>fornisce all'interessato informazioni.</w:t>
      </w:r>
    </w:p>
    <w:p w14:paraId="070095D8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 w:hanging="720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3C812981">
      <w:pPr>
        <w:pStyle w:val="3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Modalità del trattamento:</w:t>
      </w:r>
    </w:p>
    <w:p w14:paraId="42220FE2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Il trattamento dei Suoi dati personali è realizzato per mezzo delle operazioni indicate all’ art. 4 n. 2) </w:t>
      </w:r>
      <w:r>
        <w:rPr>
          <w:rFonts w:eastAsia="Calibri" w:asciiTheme="majorHAnsi" w:hAnsiTheme="majorHAnsi" w:cstheme="majorHAnsi"/>
          <w:sz w:val="24"/>
          <w:szCs w:val="24"/>
        </w:rPr>
        <w:t xml:space="preserve">del 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>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2FC818A9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2A66D0C8">
      <w:pPr>
        <w:pStyle w:val="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right="87"/>
        <w:jc w:val="both"/>
        <w:rPr>
          <w:rFonts w:eastAsia="Calibri" w:asciiTheme="majorHAnsi" w:hAnsiTheme="majorHAnsi" w:cstheme="majorHAnsi"/>
          <w:b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Soggetti a cui i dati vengono comunicati:</w:t>
      </w:r>
    </w:p>
    <w:p w14:paraId="456443C6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Ove necessario, nei limiti pertinenti alle finalità di trattamento indicate, i dati personali potranno essere conosciuti e/o trattati dagli operatori della Scuola: dipendenti e collaboratori del Titolare della </w:t>
      </w:r>
      <w:r>
        <w:rPr>
          <w:rFonts w:eastAsia="Calibri" w:asciiTheme="majorHAnsi" w:hAnsiTheme="majorHAnsi" w:cstheme="majorHAnsi"/>
          <w:sz w:val="24"/>
          <w:szCs w:val="24"/>
        </w:rPr>
        <w:t xml:space="preserve">scuola nella loro qualità di incaricati, referenti e/o responsabili interni del trattamento e/o amministratori di sistema; 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dagli operatori degli Enti Creditori, dai PSP (Prestatori di Servizi di Pagamento) e, inoltre, dalle persone individuate quali autorizzati al trattamento dati. </w:t>
      </w:r>
    </w:p>
    <w:p w14:paraId="3288E8D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I dati personali potranno, inoltre, essere comunicati a quei soggetti ai quali la comunicazione sia prevista dalle vigenti disposizioni di legge e di regolamento e degli obblighi conseguenti per codesta istituzione scolastica. </w:t>
      </w:r>
    </w:p>
    <w:p w14:paraId="49590E6B">
      <w:pPr>
        <w:pStyle w:val="3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Trasferimento dei dati in un paese extra-UE:</w:t>
      </w:r>
    </w:p>
    <w:p w14:paraId="60DFEA3B">
      <w:pPr>
        <w:pStyle w:val="3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Gli stessi inoltre non verranno trasferiti a destinatari residenti in paesi terzi rispetto all’Unione Europea né ad organizzazioni internazionali, fatta eccezione per i casi in cui i dati siano gestiti in cloud ed i server siano fisicamente collocati all’estero, nel rispetto delle norme e degli accordi internazionali vigenti</w:t>
      </w:r>
    </w:p>
    <w:p w14:paraId="04B0E419">
      <w:pPr>
        <w:pStyle w:val="3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Periodo di conservazione dei dati:</w:t>
      </w:r>
    </w:p>
    <w:p w14:paraId="112B4104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b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 Nello specifico, l’associazione tra soggetto pagatore e soggetto versante viene mantenuta per tutto il periodo di frequenza dell’alunno presso l’Istituto.</w:t>
      </w:r>
    </w:p>
    <w:p w14:paraId="4369F731">
      <w:pPr>
        <w:pStyle w:val="3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Obbligo legale del conferimento dei dati e conseguenze del rifiuto di rispondere;</w:t>
      </w:r>
    </w:p>
    <w:p w14:paraId="533CEA3E">
      <w:pPr>
        <w:pStyle w:val="22"/>
        <w:spacing w:before="120" w:after="120" w:line="276" w:lineRule="auto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Il conferimento dei dati (tramite la compilazione dell’apposito modulo di consenso allegato alla presente informativa) è obbligatorio per il conseguimento delle finalità di cui sopra.</w:t>
      </w:r>
    </w:p>
    <w:p w14:paraId="62F32563">
      <w:pPr>
        <w:pStyle w:val="22"/>
        <w:spacing w:before="120" w:after="120" w:line="276" w:lineRule="auto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In caso di loro mancato, parziale o inesatto conferimento, non sarà possibile effettuare l’associazione con alcun alunno e/o l’associazione con il rappresentante di classe e  pertanto, non potranno essere notificati, visualizzati o pagati gli avvisi di pagamento intestati a tali alunni, anche per conto del genitore associato, nell’ambito del servizio “Pago In Rete”.  </w:t>
      </w:r>
    </w:p>
    <w:p w14:paraId="24EE3124">
      <w:pPr>
        <w:spacing w:before="120" w:after="120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60DFF450">
      <w:pPr>
        <w:pStyle w:val="22"/>
        <w:spacing w:before="120" w:after="120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In qualsiasi momento l'interessato ha il diritto di revocare il proprio consenso con la stessa modalità con cui è stato accordato. La revoca del consenso non pregiudica la liceità del trattamento basata sul consenso prima della revoca.</w:t>
      </w:r>
    </w:p>
    <w:p w14:paraId="0AAC90C9">
      <w:pPr>
        <w:pStyle w:val="3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b/>
          <w:color w:val="000000"/>
          <w:sz w:val="24"/>
          <w:szCs w:val="24"/>
        </w:rPr>
        <w:t>Diritti dell'interessato:</w:t>
      </w:r>
    </w:p>
    <w:p w14:paraId="193B1BD4">
      <w:pPr>
        <w:spacing w:before="120" w:after="120"/>
        <w:ind w:left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 Regolamento (UE) 2016/679 attribuisce ai soggetti interessati i seguenti diritti:</w:t>
      </w:r>
    </w:p>
    <w:p w14:paraId="0BA75F52">
      <w:pPr>
        <w:spacing w:before="120" w:after="120"/>
        <w:ind w:left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a) diritto di accesso (art. 15 del Regolamento (UE) 2016/679), ovvero di ottenere in particolare</w:t>
      </w:r>
    </w:p>
    <w:p w14:paraId="2F009552">
      <w:pPr>
        <w:pStyle w:val="22"/>
        <w:widowControl/>
        <w:numPr>
          <w:ilvl w:val="0"/>
          <w:numId w:val="2"/>
        </w:numPr>
        <w:spacing w:before="120" w:after="120"/>
        <w:ind w:left="1134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la conferma dell’esistenza dei dati personali,</w:t>
      </w:r>
    </w:p>
    <w:p w14:paraId="446D3E09">
      <w:pPr>
        <w:pStyle w:val="22"/>
        <w:widowControl/>
        <w:numPr>
          <w:ilvl w:val="0"/>
          <w:numId w:val="2"/>
        </w:numPr>
        <w:spacing w:before="120" w:after="120"/>
        <w:ind w:left="1134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l’indicazione dell’origine e delle categorie di dati personali, della finalità e della modalità del loro trattamento,</w:t>
      </w:r>
    </w:p>
    <w:p w14:paraId="2DF1B18B">
      <w:pPr>
        <w:pStyle w:val="22"/>
        <w:widowControl/>
        <w:numPr>
          <w:ilvl w:val="0"/>
          <w:numId w:val="2"/>
        </w:numPr>
        <w:spacing w:before="120" w:after="120"/>
        <w:ind w:left="1134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la logica applicata in caso di trattamento effettuato con l’ausilio di strumenti elettronici,</w:t>
      </w:r>
    </w:p>
    <w:p w14:paraId="2C34E5E8">
      <w:pPr>
        <w:pStyle w:val="22"/>
        <w:widowControl/>
        <w:numPr>
          <w:ilvl w:val="0"/>
          <w:numId w:val="2"/>
        </w:numPr>
        <w:spacing w:before="120" w:after="120"/>
        <w:ind w:left="1134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0464C8E8">
      <w:pPr>
        <w:pStyle w:val="22"/>
        <w:widowControl/>
        <w:numPr>
          <w:ilvl w:val="0"/>
          <w:numId w:val="2"/>
        </w:numPr>
        <w:spacing w:before="120" w:after="120"/>
        <w:ind w:left="1134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il periodo di conservazione;</w:t>
      </w:r>
    </w:p>
    <w:p w14:paraId="297C14AB">
      <w:pPr>
        <w:spacing w:before="120" w:after="12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b) diritto di rettifica (art. 16 del Regolamento (UE) 2016/679);</w:t>
      </w:r>
    </w:p>
    <w:p w14:paraId="1831BA4B">
      <w:pPr>
        <w:spacing w:before="120" w:after="12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c) diritto alla cancellazione (art. 17 del Regolamento (UE) 2016/679);</w:t>
      </w:r>
    </w:p>
    <w:p w14:paraId="46C47E60">
      <w:pPr>
        <w:spacing w:before="120" w:after="12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d) diritto di limitazione di trattamento (art. 18 del Regolamento (UE) 2016/679);</w:t>
      </w:r>
    </w:p>
    <w:p w14:paraId="7B310C60">
      <w:pPr>
        <w:spacing w:before="120" w:after="12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e) diritto alla portabilità dei dati (art. 20 del Regolamento (UE) 2016/679);</w:t>
      </w:r>
    </w:p>
    <w:p w14:paraId="23B4C779">
      <w:pPr>
        <w:spacing w:before="120" w:after="12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f) diritto di opposizione (art. 21 del Regolamento (UE) 2016/679);</w:t>
      </w:r>
    </w:p>
    <w:p w14:paraId="69552587">
      <w:pPr>
        <w:spacing w:before="120" w:after="12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g) diritto di revoca del consenso (art. 7 del Regolamento (UE) 2016/679).</w:t>
      </w:r>
    </w:p>
    <w:p w14:paraId="028D8B35">
      <w:pPr>
        <w:spacing w:before="120" w:after="12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In relazione al trattamento dei dati che La riguardano, si potrà rivolgere al Titolare del trattamento per esercitare i Suoi diritti.</w:t>
      </w:r>
    </w:p>
    <w:p w14:paraId="0B221798">
      <w:pPr>
        <w:shd w:val="clear" w:color="auto" w:fill="FFFFFF"/>
        <w:spacing w:before="150"/>
        <w:ind w:left="709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35EFE38F">
      <w:pPr>
        <w:pStyle w:val="4"/>
        <w:numPr>
          <w:ilvl w:val="0"/>
          <w:numId w:val="1"/>
        </w:numPr>
        <w:tabs>
          <w:tab w:val="left" w:pos="284"/>
        </w:tabs>
        <w:spacing w:line="288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Modalità di esercizio dei diritti:</w:t>
      </w:r>
    </w:p>
    <w:p w14:paraId="4EF9BE6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Potrà in qualsiasi momento esercitare i diritti inviando:</w:t>
      </w:r>
    </w:p>
    <w:p w14:paraId="5E0A61B0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auto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-</w:t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ab/>
      </w:r>
      <w:r>
        <w:rPr>
          <w:rFonts w:eastAsia="Calibri" w:asciiTheme="majorHAnsi" w:hAnsiTheme="majorHAnsi" w:cstheme="majorHAnsi"/>
          <w:color w:val="000000"/>
          <w:sz w:val="24"/>
          <w:szCs w:val="24"/>
        </w:rPr>
        <w:t xml:space="preserve">comunicazione telematica tramite sito </w:t>
      </w:r>
      <w:r>
        <w:rPr>
          <w:rFonts w:eastAsia="Calibri" w:asciiTheme="majorHAnsi" w:hAnsiTheme="majorHAnsi" w:cstheme="majorHAnsi"/>
          <w:color w:val="FF0000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color w:val="auto"/>
          <w:sz w:val="24"/>
          <w:szCs w:val="24"/>
        </w:rPr>
        <w:t>www.liceoaprilia.edu.it</w:t>
      </w:r>
    </w:p>
    <w:p w14:paraId="4F5288D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auto"/>
          <w:sz w:val="24"/>
          <w:szCs w:val="24"/>
        </w:rPr>
      </w:pPr>
      <w:r>
        <w:rPr>
          <w:rFonts w:eastAsia="Calibri" w:asciiTheme="majorHAnsi" w:hAnsiTheme="majorHAnsi" w:cstheme="majorHAnsi"/>
          <w:color w:val="auto"/>
          <w:sz w:val="24"/>
          <w:szCs w:val="24"/>
        </w:rPr>
        <w:t>-</w:t>
      </w:r>
      <w:r>
        <w:rPr>
          <w:rFonts w:eastAsia="Calibri" w:asciiTheme="majorHAnsi" w:hAnsiTheme="majorHAnsi" w:cstheme="majorHAnsi"/>
          <w:color w:val="auto"/>
          <w:sz w:val="24"/>
          <w:szCs w:val="24"/>
        </w:rPr>
        <w:tab/>
      </w:r>
      <w:r>
        <w:rPr>
          <w:rFonts w:eastAsia="Calibri" w:asciiTheme="majorHAnsi" w:hAnsiTheme="majorHAnsi" w:cstheme="majorHAnsi"/>
          <w:color w:val="auto"/>
          <w:sz w:val="24"/>
          <w:szCs w:val="24"/>
        </w:rPr>
        <w:t xml:space="preserve">comunicazione tramite e-mail all’indirizzo ltps060002@ISTRUZIONE.it </w:t>
      </w:r>
    </w:p>
    <w:p w14:paraId="2C5842CC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contextualSpacing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510769C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2471865B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323C181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center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Il Titolare del trattamento</w:t>
      </w:r>
    </w:p>
    <w:p w14:paraId="46750BB0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center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134E36E8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center"/>
        <w:rPr>
          <w:rFonts w:eastAsia="Calibri" w:asciiTheme="majorHAnsi" w:hAnsiTheme="majorHAnsi" w:cstheme="majorHAnsi"/>
          <w:color w:val="000000"/>
          <w:sz w:val="24"/>
          <w:szCs w:val="24"/>
        </w:rPr>
      </w:pPr>
      <w:r>
        <w:rPr>
          <w:rFonts w:eastAsia="Calibri" w:asciiTheme="majorHAnsi" w:hAnsiTheme="majorHAnsi" w:cstheme="majorHAnsi"/>
          <w:color w:val="000000"/>
          <w:sz w:val="24"/>
          <w:szCs w:val="24"/>
        </w:rPr>
        <w:t>________________________</w:t>
      </w:r>
    </w:p>
    <w:p w14:paraId="3A9D1F33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center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38C2B4DB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20A0FA6C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color w:val="000000"/>
          <w:sz w:val="24"/>
          <w:szCs w:val="24"/>
        </w:rPr>
      </w:pPr>
    </w:p>
    <w:p w14:paraId="5AB3B1F0">
      <w:pPr>
        <w:pStyle w:val="3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183"/>
        <w:ind w:left="426"/>
        <w:jc w:val="center"/>
        <w:rPr>
          <w:rFonts w:eastAsia="Calibri" w:asciiTheme="majorHAnsi" w:hAnsiTheme="majorHAnsi" w:cstheme="majorHAnsi"/>
          <w:b/>
          <w:sz w:val="24"/>
          <w:szCs w:val="24"/>
        </w:rPr>
      </w:pPr>
      <w:r>
        <w:rPr>
          <w:rFonts w:eastAsia="Calibri" w:asciiTheme="majorHAnsi" w:hAnsiTheme="majorHAnsi" w:cstheme="majorHAnsi"/>
          <w:b/>
          <w:sz w:val="24"/>
          <w:szCs w:val="24"/>
        </w:rPr>
        <w:t>CONSENSO AL TRATTAMENTO DEI DATI PERSONALI_PAGO IN RETE PA</w:t>
      </w:r>
    </w:p>
    <w:p w14:paraId="3ABE2093">
      <w:pPr>
        <w:pStyle w:val="3"/>
        <w:jc w:val="both"/>
        <w:rPr>
          <w:rFonts w:eastAsia="Calibri" w:asciiTheme="majorHAnsi" w:hAnsiTheme="majorHAnsi" w:cstheme="majorHAnsi"/>
          <w:b/>
          <w:sz w:val="24"/>
          <w:szCs w:val="24"/>
        </w:rPr>
      </w:pPr>
    </w:p>
    <w:p w14:paraId="2AF47FD2">
      <w:pPr>
        <w:pStyle w:val="14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 Il   sottoscritto Signore/a (dati esercente la responsabilità genitoriale/tutore),</w:t>
      </w:r>
    </w:p>
    <w:p w14:paraId="00D85BA8">
      <w:pPr>
        <w:pStyle w:val="14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>nome, cognome___________________________________________________________________ nato/a  a _____________________________________________, il _____________________, residente a _________________________ via_____________________________________</w:t>
      </w:r>
    </w:p>
    <w:p w14:paraId="0740F0A2">
      <w:pPr>
        <w:pStyle w:val="14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 xml:space="preserve">n° ______, CAP__________ , </w:t>
      </w:r>
    </w:p>
    <w:p w14:paraId="615C3DF5">
      <w:pPr>
        <w:pStyle w:val="14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>nella qualità di genitore/tutore e come tale legale rappresentante  del minore ( dati del minore) :</w:t>
      </w:r>
    </w:p>
    <w:p w14:paraId="2AC1D3CF">
      <w:pPr>
        <w:pStyle w:val="14"/>
        <w:spacing w:before="80" w:beforeAutospacing="0" w:after="80" w:afterAutospacing="0"/>
        <w:jc w:val="both"/>
      </w:pPr>
      <w:r>
        <w:rPr>
          <w:rFonts w:ascii="Calibri" w:hAnsi="Calibri"/>
          <w:color w:val="000000"/>
        </w:rPr>
        <w:t>nome, cognome___________________________________________________________________ nato/a  a _____________________________________________, il _____________________, residente a _________________________ via_____________________________________</w:t>
      </w:r>
    </w:p>
    <w:p w14:paraId="68E7684A">
      <w:pPr>
        <w:pStyle w:val="14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n° ______, CAP__________,</w:t>
      </w:r>
    </w:p>
    <w:p w14:paraId="1098D2A6">
      <w:pPr>
        <w:pStyle w:val="14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 xml:space="preserve">ricevuta, letta e compresa l’informativa ex art. 13 del Regolamento Europeo 2016/679, </w:t>
      </w:r>
      <w:r>
        <w:rPr>
          <w:rFonts w:ascii="Calibri" w:hAnsi="Calibri"/>
          <w:b/>
          <w:i/>
          <w:color w:val="000000"/>
        </w:rPr>
        <w:t>“Pago in rete PA”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  <w:color w:val="000000"/>
        </w:rPr>
        <w:t> resa sempre disponibile da parte del Titolare del trattamento sul sito web:</w:t>
      </w:r>
      <w:r>
        <w:rPr>
          <w:rFonts w:ascii="Calibri" w:hAnsi="Calibri"/>
          <w:color w:val="FF0000"/>
        </w:rPr>
        <w:t xml:space="preserve"> </w:t>
      </w:r>
      <w:bookmarkStart w:id="0" w:name="_GoBack"/>
      <w:r>
        <w:rPr>
          <w:rFonts w:hint="default" w:ascii="Calibri" w:hAnsi="Calibri"/>
          <w:color w:val="auto"/>
        </w:rPr>
        <w:t>https://liceoaprilia.edu.it/</w:t>
      </w:r>
      <w:r>
        <w:rPr>
          <w:rFonts w:ascii="Calibri" w:hAnsi="Calibri"/>
          <w:color w:val="auto"/>
        </w:rPr>
        <w:t xml:space="preserve"> </w:t>
      </w:r>
      <w:bookmarkEnd w:id="0"/>
    </w:p>
    <w:p w14:paraId="51D5F622">
      <w:pPr>
        <w:pStyle w:val="14"/>
        <w:spacing w:before="80" w:beforeAutospacing="0" w:after="80" w:afterAutospacing="0"/>
        <w:ind w:firstLine="135"/>
        <w:jc w:val="both"/>
      </w:pPr>
      <w:r>
        <w:rPr>
          <w:rFonts w:ascii="Calibri" w:hAnsi="Calibri"/>
          <w:color w:val="000000"/>
        </w:rPr>
        <w:t>                   </w:t>
      </w:r>
    </w:p>
    <w:p w14:paraId="1850494D">
      <w:pPr>
        <w:pStyle w:val="14"/>
        <w:spacing w:before="80" w:beforeAutospacing="0" w:after="80" w:afterAutospacing="0"/>
        <w:ind w:firstLine="135"/>
        <w:jc w:val="center"/>
      </w:pPr>
      <w:r>
        <w:rPr>
          <w:rFonts w:ascii="Calibri" w:hAnsi="Calibri"/>
          <w:color w:val="000000"/>
        </w:rPr>
        <w:t>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23"/>
          <w:rFonts w:ascii="Calibri" w:hAnsi="Calibri"/>
          <w:color w:val="000000"/>
        </w:rPr>
        <w:tab/>
      </w:r>
      <w:r>
        <w:rPr>
          <w:rStyle w:val="23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5B18C55F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right="87"/>
        <w:jc w:val="both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all’utilizzo da parte della Scuola dei propri dati personali in associazione con quelli dell’alunno frequentante al fine di generare gli avvisi telematici intestati all’interno del servizio “</w:t>
      </w:r>
      <w:r>
        <w:rPr>
          <w:rFonts w:ascii="Calibri" w:hAnsi="Calibri" w:eastAsia="Times New Roman" w:cs="Times New Roman"/>
          <w:i/>
          <w:color w:val="000000"/>
          <w:sz w:val="24"/>
          <w:szCs w:val="24"/>
        </w:rPr>
        <w:t>Pago In Rete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” e, dunque, consentire i pagamenti delle tasse e dei contributi scolastici richiesti per i servizi scolastici offerti (quali a titolo esemplificativo attività extracurriculari, mensa autogestita, trasporti, viaggi di istruzione e visite didattiche …). Per le Suindicate finalità il sottoscritto comunica all’Istituzione scolastica il Codice Fiscale: …………………………………………………………………... da associare all’alunno/a …………………………………………………………………..., iscritto/a alla classe ……………, sezione……………, del plesso/della sede ……………………………………….</w:t>
      </w:r>
    </w:p>
    <w:p w14:paraId="6058A267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right="87"/>
        <w:jc w:val="both"/>
        <w:rPr>
          <w:rFonts w:ascii="Calibri" w:hAnsi="Calibri" w:eastAsia="Times New Roman" w:cs="Times New Roman"/>
          <w:color w:val="000000"/>
          <w:sz w:val="24"/>
          <w:szCs w:val="24"/>
        </w:rPr>
      </w:pPr>
    </w:p>
    <w:p w14:paraId="435B41E7">
      <w:pPr>
        <w:pStyle w:val="14"/>
        <w:spacing w:before="80" w:beforeAutospacing="0" w:after="80" w:afterAutospacing="0"/>
        <w:ind w:firstLine="135"/>
        <w:jc w:val="both"/>
      </w:pPr>
    </w:p>
    <w:p w14:paraId="1EFC17C2">
      <w:pPr>
        <w:pStyle w:val="14"/>
        <w:spacing w:before="80" w:beforeAutospacing="0" w:after="80" w:afterAutospacing="0"/>
        <w:ind w:firstLine="135"/>
        <w:jc w:val="center"/>
      </w:pPr>
      <w:r>
        <w:rPr>
          <w:rFonts w:ascii="Calibri" w:hAnsi="Calibri"/>
          <w:color w:val="000000"/>
        </w:rPr>
        <w:t>     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Acconsente</w:t>
      </w:r>
      <w:r>
        <w:rPr>
          <w:rStyle w:val="23"/>
          <w:rFonts w:ascii="Calibri" w:hAnsi="Calibri"/>
          <w:color w:val="000000"/>
        </w:rPr>
        <w:tab/>
      </w:r>
      <w:r>
        <w:rPr>
          <w:rStyle w:val="23"/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                                                    </w:t>
      </w:r>
      <w:r>
        <w:rPr>
          <w:rFonts w:ascii="Segoe UI Symbol" w:hAnsi="Segoe UI Symbol" w:cs="Segoe UI Symbol"/>
          <w:color w:val="000000"/>
        </w:rPr>
        <w:t>☐</w:t>
      </w:r>
      <w:r>
        <w:rPr>
          <w:rFonts w:ascii="Calibri" w:hAnsi="Calibri"/>
          <w:color w:val="000000"/>
        </w:rPr>
        <w:t xml:space="preserve"> Non acconsente</w:t>
      </w:r>
      <w:r>
        <w:rPr>
          <w:rFonts w:ascii="Calibri" w:hAnsi="Calibri"/>
          <w:color w:val="FF0000"/>
        </w:rPr>
        <w:t> </w:t>
      </w:r>
    </w:p>
    <w:p w14:paraId="482822FA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right="87"/>
        <w:jc w:val="both"/>
        <w:rPr>
          <w:rFonts w:ascii="Calibri" w:hAnsi="Calibri" w:eastAsia="Times New Roman" w:cs="Times New Roman"/>
          <w:color w:val="000000"/>
          <w:sz w:val="24"/>
          <w:szCs w:val="24"/>
        </w:rPr>
      </w:pPr>
    </w:p>
    <w:p w14:paraId="46D29ED2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right="87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ascii="Candara" w:hAnsi="Candara"/>
          <w:szCs w:val="19"/>
        </w:rPr>
        <w:t xml:space="preserve">alla visualizzazione e al pagamento degli avvisi telematici intestati all’alunno/a da parte del </w:t>
      </w:r>
      <w:r>
        <w:rPr>
          <w:rFonts w:ascii="Candara" w:hAnsi="Candara"/>
        </w:rPr>
        <w:t xml:space="preserve">rappresentante di classe, qualora quest’ultimo ne faccia richiesta alla segreteria. </w:t>
      </w:r>
    </w:p>
    <w:p w14:paraId="1923BB81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right="87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14:paraId="0ADCF5D8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14:paraId="59D018DD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88" w:lineRule="auto"/>
        <w:ind w:left="720" w:right="87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Data </w:t>
      </w:r>
      <w:r>
        <w:rPr>
          <w:rFonts w:eastAsia="Calibri" w:asciiTheme="majorHAnsi" w:hAnsiTheme="majorHAnsi" w:cstheme="majorHAnsi"/>
          <w:i/>
          <w:sz w:val="24"/>
          <w:szCs w:val="24"/>
        </w:rPr>
        <w:t>……………………………</w:t>
      </w:r>
      <w:r>
        <w:rPr>
          <w:rFonts w:eastAsia="Calibri" w:asciiTheme="majorHAnsi" w:hAnsiTheme="majorHAnsi" w:cstheme="majorHAnsi"/>
          <w:sz w:val="24"/>
          <w:szCs w:val="24"/>
        </w:rPr>
        <w:tab/>
      </w:r>
      <w:r>
        <w:rPr>
          <w:rFonts w:eastAsia="Calibri" w:asciiTheme="majorHAnsi" w:hAnsiTheme="majorHAnsi" w:cstheme="majorHAnsi"/>
          <w:sz w:val="24"/>
          <w:szCs w:val="24"/>
        </w:rPr>
        <w:tab/>
      </w:r>
      <w:r>
        <w:rPr>
          <w:rFonts w:eastAsia="Calibri" w:asciiTheme="majorHAnsi" w:hAnsiTheme="majorHAnsi" w:cstheme="majorHAnsi"/>
          <w:sz w:val="24"/>
          <w:szCs w:val="24"/>
        </w:rPr>
        <w:tab/>
      </w:r>
      <w:r>
        <w:rPr>
          <w:rFonts w:eastAsia="Calibri" w:asciiTheme="majorHAnsi" w:hAnsiTheme="majorHAnsi" w:cstheme="majorHAnsi"/>
          <w:sz w:val="24"/>
          <w:szCs w:val="24"/>
        </w:rPr>
        <w:tab/>
      </w:r>
      <w:r>
        <w:rPr>
          <w:rFonts w:eastAsia="Calibri" w:asciiTheme="majorHAnsi" w:hAnsiTheme="majorHAnsi" w:cstheme="majorHAnsi"/>
          <w:sz w:val="24"/>
          <w:szCs w:val="24"/>
        </w:rPr>
        <w:t xml:space="preserve">Firma </w:t>
      </w:r>
      <w:r>
        <w:rPr>
          <w:rFonts w:eastAsia="Calibri" w:asciiTheme="majorHAnsi" w:hAnsiTheme="majorHAnsi" w:cstheme="majorHAnsi"/>
          <w:i/>
          <w:sz w:val="24"/>
          <w:szCs w:val="24"/>
        </w:rPr>
        <w:t>………………………………………………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134" w:bottom="1134" w:left="1134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86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1DF0A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EA1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D469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7863F">
    <w:pPr>
      <w:pStyle w:val="13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MOD – Informativa PagoInRete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8FB3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87CA7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C686A"/>
    <w:multiLevelType w:val="multilevel"/>
    <w:tmpl w:val="07BC686A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1222507C"/>
    <w:multiLevelType w:val="multilevel"/>
    <w:tmpl w:val="1222507C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BE"/>
    <w:rsid w:val="00016925"/>
    <w:rsid w:val="00033183"/>
    <w:rsid w:val="000742B7"/>
    <w:rsid w:val="000F0BF7"/>
    <w:rsid w:val="001154AD"/>
    <w:rsid w:val="001973FE"/>
    <w:rsid w:val="001A1AF4"/>
    <w:rsid w:val="001C1DAE"/>
    <w:rsid w:val="0021532F"/>
    <w:rsid w:val="00274BDD"/>
    <w:rsid w:val="002A70FA"/>
    <w:rsid w:val="002D0495"/>
    <w:rsid w:val="002E6CCD"/>
    <w:rsid w:val="00300DEA"/>
    <w:rsid w:val="00312CC3"/>
    <w:rsid w:val="00315791"/>
    <w:rsid w:val="00347B82"/>
    <w:rsid w:val="00386FC6"/>
    <w:rsid w:val="003A1947"/>
    <w:rsid w:val="003E5B9C"/>
    <w:rsid w:val="004530D8"/>
    <w:rsid w:val="00460B6E"/>
    <w:rsid w:val="004928A6"/>
    <w:rsid w:val="004D48B7"/>
    <w:rsid w:val="005275AD"/>
    <w:rsid w:val="00566774"/>
    <w:rsid w:val="00587386"/>
    <w:rsid w:val="00591287"/>
    <w:rsid w:val="00650B32"/>
    <w:rsid w:val="006A5B14"/>
    <w:rsid w:val="006E3D8D"/>
    <w:rsid w:val="006E6FD9"/>
    <w:rsid w:val="007F1520"/>
    <w:rsid w:val="008022B0"/>
    <w:rsid w:val="00830AFD"/>
    <w:rsid w:val="008320B7"/>
    <w:rsid w:val="008622AC"/>
    <w:rsid w:val="00892BDF"/>
    <w:rsid w:val="008B37BC"/>
    <w:rsid w:val="00930502"/>
    <w:rsid w:val="009330EA"/>
    <w:rsid w:val="00961B98"/>
    <w:rsid w:val="009939A8"/>
    <w:rsid w:val="009A7880"/>
    <w:rsid w:val="009D622D"/>
    <w:rsid w:val="009F400D"/>
    <w:rsid w:val="00A2721B"/>
    <w:rsid w:val="00A306B5"/>
    <w:rsid w:val="00A67123"/>
    <w:rsid w:val="00A7348E"/>
    <w:rsid w:val="00A90EB5"/>
    <w:rsid w:val="00AA21CE"/>
    <w:rsid w:val="00AE16FF"/>
    <w:rsid w:val="00B54D1E"/>
    <w:rsid w:val="00B93FD9"/>
    <w:rsid w:val="00BB2830"/>
    <w:rsid w:val="00BE1BD4"/>
    <w:rsid w:val="00C23740"/>
    <w:rsid w:val="00C364EE"/>
    <w:rsid w:val="00C65EE4"/>
    <w:rsid w:val="00C80557"/>
    <w:rsid w:val="00CC05D2"/>
    <w:rsid w:val="00D17E69"/>
    <w:rsid w:val="00D42DFD"/>
    <w:rsid w:val="00D50101"/>
    <w:rsid w:val="00D658D4"/>
    <w:rsid w:val="00D766CE"/>
    <w:rsid w:val="00D94CBE"/>
    <w:rsid w:val="00DA3A31"/>
    <w:rsid w:val="00DB746B"/>
    <w:rsid w:val="00DE4626"/>
    <w:rsid w:val="00E70135"/>
    <w:rsid w:val="00EC2E55"/>
    <w:rsid w:val="00FC5B69"/>
    <w:rsid w:val="00FF352D"/>
    <w:rsid w:val="6C6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Verdana" w:hAnsi="Verdana" w:eastAsia="Verdana" w:cs="Verdan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Verdana" w:hAnsi="Verdana" w:eastAsia="Verdana" w:cs="Verdana"/>
      <w:sz w:val="22"/>
      <w:szCs w:val="22"/>
      <w:lang w:val="it-IT" w:eastAsia="it-IT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uiPriority w:val="0"/>
    <w:pPr>
      <w:ind w:left="1355" w:hanging="422"/>
      <w:outlineLvl w:val="1"/>
    </w:pPr>
    <w:rPr>
      <w:b/>
      <w:sz w:val="20"/>
      <w:szCs w:val="20"/>
    </w:rPr>
  </w:style>
  <w:style w:type="paragraph" w:styleId="5">
    <w:name w:val="heading 3"/>
    <w:basedOn w:val="3"/>
    <w:next w:val="3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e1"/>
    <w:qFormat/>
    <w:uiPriority w:val="0"/>
    <w:pPr>
      <w:widowControl w:val="0"/>
    </w:pPr>
    <w:rPr>
      <w:rFonts w:ascii="Verdana" w:hAnsi="Verdana" w:eastAsia="Verdana" w:cs="Verdana"/>
      <w:sz w:val="22"/>
      <w:szCs w:val="22"/>
      <w:lang w:val="it-IT" w:eastAsia="it-IT" w:bidi="ar-SA"/>
    </w:rPr>
  </w:style>
  <w:style w:type="paragraph" w:styleId="11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819"/>
        <w:tab w:val="right" w:pos="9638"/>
      </w:tabs>
    </w:pPr>
  </w:style>
  <w:style w:type="paragraph" w:styleId="13">
    <w:name w:val="header"/>
    <w:basedOn w:val="1"/>
    <w:link w:val="24"/>
    <w:unhideWhenUsed/>
    <w:qFormat/>
    <w:uiPriority w:val="99"/>
    <w:pPr>
      <w:tabs>
        <w:tab w:val="center" w:pos="4819"/>
        <w:tab w:val="right" w:pos="9638"/>
      </w:tabs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Subtitle"/>
    <w:basedOn w:val="3"/>
    <w:next w:val="3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3"/>
    <w:basedOn w:val="17"/>
    <w:qFormat/>
    <w:uiPriority w:val="0"/>
  </w:style>
  <w:style w:type="character" w:customStyle="1" w:styleId="19">
    <w:name w:val="Testo fumetto Carattere"/>
    <w:basedOn w:val="9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link w:val="21"/>
    <w:qFormat/>
    <w:uiPriority w:val="1"/>
    <w:pPr>
      <w:widowControl/>
    </w:pPr>
    <w:rPr>
      <w:rFonts w:asciiTheme="minorHAnsi" w:hAnsiTheme="minorHAnsi" w:eastAsiaTheme="minorEastAsia" w:cstheme="minorBidi"/>
      <w:sz w:val="22"/>
      <w:szCs w:val="22"/>
      <w:lang w:val="it-IT" w:eastAsia="it-IT" w:bidi="ar-SA"/>
    </w:rPr>
  </w:style>
  <w:style w:type="character" w:customStyle="1" w:styleId="21">
    <w:name w:val="Nessuna spaziatura Carattere"/>
    <w:basedOn w:val="9"/>
    <w:link w:val="20"/>
    <w:qFormat/>
    <w:uiPriority w:val="1"/>
    <w:rPr>
      <w:rFonts w:asciiTheme="minorHAnsi" w:hAnsiTheme="minorHAnsi" w:eastAsiaTheme="minorEastAsia" w:cstheme="minorBidi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apple-tab-span"/>
    <w:basedOn w:val="9"/>
    <w:qFormat/>
    <w:uiPriority w:val="0"/>
  </w:style>
  <w:style w:type="character" w:customStyle="1" w:styleId="24">
    <w:name w:val="Intestazione Carattere"/>
    <w:basedOn w:val="9"/>
    <w:link w:val="13"/>
    <w:qFormat/>
    <w:uiPriority w:val="99"/>
  </w:style>
  <w:style w:type="character" w:customStyle="1" w:styleId="25">
    <w:name w:val="Piè di pagina Carattere"/>
    <w:basedOn w:val="9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612F-A73B-405F-B018-0731C8BC1C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1469</Words>
  <Characters>8377</Characters>
  <Lines>69</Lines>
  <Paragraphs>19</Paragraphs>
  <TotalTime>18</TotalTime>
  <ScaleCrop>false</ScaleCrop>
  <LinksUpToDate>false</LinksUpToDate>
  <CharactersWithSpaces>9827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2021-02-10T08:58:00Z</dcterms:created>
  <dc:creator>utente</dc:creator>
  <cp:lastModifiedBy>Laura De Angelis</cp:lastModifiedBy>
  <cp:lastPrinted>2021-02-02T11:41:00Z</cp:lastPrinted>
  <dcterms:modified xsi:type="dcterms:W3CDTF">2024-10-03T16:00:39Z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6402AB775B4F46FDB5E3643BA80B0B2E_12</vt:lpwstr>
  </property>
</Properties>
</file>