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7B50" w14:textId="6E13E95C" w:rsidR="00E25EB6" w:rsidRPr="00E25EB6" w:rsidRDefault="00E25EB6" w:rsidP="00E25EB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464646"/>
        </w:rPr>
      </w:pPr>
      <w:r w:rsidRPr="00E25EB6">
        <w:rPr>
          <w:rFonts w:ascii="Open Sans" w:hAnsi="Open Sans" w:cs="Open Sans"/>
          <w:b/>
          <w:bCs/>
          <w:color w:val="464646"/>
        </w:rPr>
        <w:t>SPORTELLO D’ASCOLTO PSICOLOGICO</w:t>
      </w:r>
    </w:p>
    <w:p w14:paraId="36E9DC86" w14:textId="77777777" w:rsidR="00E25EB6" w:rsidRDefault="00E25EB6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44F0B41D" w14:textId="0B7A52DC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Si comunica che, anche per l’anno scolastico 202</w:t>
      </w:r>
      <w:r w:rsidR="00426B85">
        <w:rPr>
          <w:rFonts w:ascii="Open Sans" w:hAnsi="Open Sans" w:cs="Open Sans"/>
          <w:color w:val="464646"/>
          <w:sz w:val="23"/>
          <w:szCs w:val="23"/>
        </w:rPr>
        <w:t>5</w:t>
      </w:r>
      <w:r>
        <w:rPr>
          <w:rFonts w:ascii="Open Sans" w:hAnsi="Open Sans" w:cs="Open Sans"/>
          <w:color w:val="464646"/>
          <w:sz w:val="23"/>
          <w:szCs w:val="23"/>
        </w:rPr>
        <w:t xml:space="preserve"> – 202</w:t>
      </w:r>
      <w:r w:rsidR="00426B85">
        <w:rPr>
          <w:rFonts w:ascii="Open Sans" w:hAnsi="Open Sans" w:cs="Open Sans"/>
          <w:color w:val="464646"/>
          <w:sz w:val="23"/>
          <w:szCs w:val="23"/>
        </w:rPr>
        <w:t>6</w:t>
      </w:r>
      <w:r>
        <w:rPr>
          <w:rFonts w:ascii="Open Sans" w:hAnsi="Open Sans" w:cs="Open Sans"/>
          <w:color w:val="464646"/>
          <w:sz w:val="23"/>
          <w:szCs w:val="23"/>
        </w:rPr>
        <w:t>, il Liceo Statale “Antonio Meucci” di Aprilia ha attivato il progetto di “Sportello d’Ascolto Psicologico”.</w:t>
      </w:r>
    </w:p>
    <w:p w14:paraId="7306EED9" w14:textId="1B2C9427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 xml:space="preserve">Si fa presente che lo Sportello è accessibile in forma gratuita a tutti gli studenti, alle famiglie, ai docenti e al personale scolastico del nostro Istituto che ne facciano richiesta, previo appuntamento da concordare scrivendo alla psicologa psicoterapeuta incaricata, dott.ssa Roberta Mangiapelo, all’indirizzo di posta elettronica </w:t>
      </w:r>
      <w:hyperlink r:id="rId5" w:history="1">
        <w:r w:rsidRPr="00306401">
          <w:rPr>
            <w:rStyle w:val="Collegamentoipertestuale"/>
            <w:rFonts w:ascii="Open Sans" w:hAnsi="Open Sans" w:cs="Open Sans"/>
            <w:sz w:val="23"/>
            <w:szCs w:val="23"/>
          </w:rPr>
          <w:t>sportelloascoltomeucci@gmail.com</w:t>
        </w:r>
      </w:hyperlink>
    </w:p>
    <w:p w14:paraId="3A380B55" w14:textId="77777777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1FA4D2AE" w14:textId="43ADBC31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Referent</w:t>
      </w:r>
      <w:r w:rsidR="008F3264">
        <w:rPr>
          <w:rFonts w:ascii="Open Sans" w:hAnsi="Open Sans" w:cs="Open Sans"/>
          <w:color w:val="464646"/>
          <w:sz w:val="23"/>
          <w:szCs w:val="23"/>
        </w:rPr>
        <w:t>i</w:t>
      </w:r>
      <w:r>
        <w:rPr>
          <w:rFonts w:ascii="Open Sans" w:hAnsi="Open Sans" w:cs="Open Sans"/>
          <w:color w:val="464646"/>
          <w:sz w:val="23"/>
          <w:szCs w:val="23"/>
        </w:rPr>
        <w:t xml:space="preserve"> del progetto per l’anno scolastico 202</w:t>
      </w:r>
      <w:r w:rsidR="008F3264">
        <w:rPr>
          <w:rFonts w:ascii="Open Sans" w:hAnsi="Open Sans" w:cs="Open Sans"/>
          <w:color w:val="464646"/>
          <w:sz w:val="23"/>
          <w:szCs w:val="23"/>
        </w:rPr>
        <w:t>5</w:t>
      </w:r>
      <w:r>
        <w:rPr>
          <w:rFonts w:ascii="Open Sans" w:hAnsi="Open Sans" w:cs="Open Sans"/>
          <w:color w:val="464646"/>
          <w:sz w:val="23"/>
          <w:szCs w:val="23"/>
        </w:rPr>
        <w:t xml:space="preserve"> – 202</w:t>
      </w:r>
      <w:r w:rsidR="008F3264">
        <w:rPr>
          <w:rFonts w:ascii="Open Sans" w:hAnsi="Open Sans" w:cs="Open Sans"/>
          <w:color w:val="464646"/>
          <w:sz w:val="23"/>
          <w:szCs w:val="23"/>
        </w:rPr>
        <w:t>6</w:t>
      </w:r>
      <w:r>
        <w:rPr>
          <w:rFonts w:ascii="Open Sans" w:hAnsi="Open Sans" w:cs="Open Sans"/>
          <w:color w:val="464646"/>
          <w:sz w:val="23"/>
          <w:szCs w:val="23"/>
        </w:rPr>
        <w:t xml:space="preserve"> </w:t>
      </w:r>
      <w:r w:rsidR="008F3264">
        <w:rPr>
          <w:rFonts w:ascii="Open Sans" w:hAnsi="Open Sans" w:cs="Open Sans"/>
          <w:color w:val="464646"/>
          <w:sz w:val="23"/>
          <w:szCs w:val="23"/>
        </w:rPr>
        <w:t xml:space="preserve">sono </w:t>
      </w:r>
      <w:r w:rsidR="00AB7293">
        <w:rPr>
          <w:rFonts w:ascii="Open Sans" w:hAnsi="Open Sans" w:cs="Open Sans"/>
          <w:color w:val="464646"/>
          <w:sz w:val="23"/>
          <w:szCs w:val="23"/>
        </w:rPr>
        <w:t>la</w:t>
      </w:r>
      <w:r w:rsidR="008F3264">
        <w:rPr>
          <w:rFonts w:ascii="Open Sans" w:hAnsi="Open Sans" w:cs="Open Sans"/>
          <w:color w:val="464646"/>
          <w:sz w:val="23"/>
          <w:szCs w:val="23"/>
        </w:rPr>
        <w:t xml:space="preserve"> </w:t>
      </w:r>
      <w:r w:rsidR="008F3264" w:rsidRPr="008F3264">
        <w:rPr>
          <w:rFonts w:ascii="Open Sans" w:hAnsi="Open Sans" w:cs="Open Sans"/>
          <w:b/>
          <w:bCs/>
          <w:color w:val="464646"/>
          <w:sz w:val="23"/>
          <w:szCs w:val="23"/>
        </w:rPr>
        <w:t>Prof.ssa Iovino</w:t>
      </w:r>
      <w:r w:rsidR="008F3264">
        <w:rPr>
          <w:rFonts w:ascii="Open Sans" w:hAnsi="Open Sans" w:cs="Open Sans"/>
          <w:color w:val="464646"/>
          <w:sz w:val="23"/>
          <w:szCs w:val="23"/>
        </w:rPr>
        <w:t xml:space="preserve"> e</w:t>
      </w:r>
      <w:r w:rsidR="00AB7293">
        <w:rPr>
          <w:rFonts w:ascii="Open Sans" w:hAnsi="Open Sans" w:cs="Open Sans"/>
          <w:color w:val="464646"/>
          <w:sz w:val="23"/>
          <w:szCs w:val="23"/>
        </w:rPr>
        <w:t xml:space="preserve"> </w:t>
      </w:r>
      <w:r w:rsidR="00AB7293" w:rsidRPr="00AB7293">
        <w:rPr>
          <w:rFonts w:ascii="Open Sans" w:hAnsi="Open Sans" w:cs="Open Sans"/>
          <w:b/>
          <w:bCs/>
          <w:color w:val="464646"/>
          <w:sz w:val="23"/>
          <w:szCs w:val="23"/>
        </w:rPr>
        <w:t>Prof.ssa Valente</w:t>
      </w:r>
      <w:r w:rsidR="008F3264">
        <w:rPr>
          <w:rFonts w:ascii="Open Sans" w:hAnsi="Open Sans" w:cs="Open Sans"/>
          <w:color w:val="464646"/>
          <w:sz w:val="23"/>
          <w:szCs w:val="23"/>
        </w:rPr>
        <w:t xml:space="preserve"> (Ufficio di Vicepresidenza).</w:t>
      </w:r>
    </w:p>
    <w:p w14:paraId="74F194BC" w14:textId="77777777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1133145D" w14:textId="49D113CE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Si informa che i colloqui si svolgeranno </w:t>
      </w:r>
      <w:r>
        <w:rPr>
          <w:rStyle w:val="Enfasicorsivo"/>
          <w:rFonts w:ascii="Open Sans" w:hAnsi="Open Sans" w:cs="Open Sans"/>
          <w:color w:val="464646"/>
          <w:sz w:val="23"/>
          <w:szCs w:val="23"/>
        </w:rPr>
        <w:t>in orario scolastico</w:t>
      </w:r>
      <w:r>
        <w:rPr>
          <w:rFonts w:ascii="Open Sans" w:hAnsi="Open Sans" w:cs="Open Sans"/>
          <w:color w:val="464646"/>
          <w:sz w:val="23"/>
          <w:szCs w:val="23"/>
        </w:rPr>
        <w:t> e </w:t>
      </w:r>
      <w:r>
        <w:rPr>
          <w:rFonts w:ascii="Open Sans" w:hAnsi="Open Sans" w:cs="Open Sans"/>
          <w:color w:val="464646"/>
          <w:sz w:val="23"/>
          <w:szCs w:val="23"/>
          <w:u w:val="single"/>
        </w:rPr>
        <w:t>mai</w:t>
      </w:r>
      <w:r>
        <w:rPr>
          <w:rFonts w:ascii="Open Sans" w:hAnsi="Open Sans" w:cs="Open Sans"/>
          <w:color w:val="464646"/>
          <w:sz w:val="23"/>
          <w:szCs w:val="23"/>
        </w:rPr>
        <w:t> in concomitanza con interrogazioni e verifiche programmate.</w:t>
      </w:r>
    </w:p>
    <w:p w14:paraId="6FA0DB45" w14:textId="360D6433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In via eccezionale, in alcune circostanze che verranno valutate di volta in volta, la prestazione potrà essere concordata in</w:t>
      </w:r>
      <w:r>
        <w:rPr>
          <w:rStyle w:val="Enfasicorsivo"/>
          <w:rFonts w:ascii="Open Sans" w:hAnsi="Open Sans" w:cs="Open Sans"/>
          <w:color w:val="464646"/>
          <w:sz w:val="23"/>
          <w:szCs w:val="23"/>
        </w:rPr>
        <w:t> modalità online</w:t>
      </w:r>
      <w:r>
        <w:rPr>
          <w:rFonts w:ascii="Open Sans" w:hAnsi="Open Sans" w:cs="Open Sans"/>
          <w:color w:val="464646"/>
          <w:sz w:val="23"/>
          <w:szCs w:val="23"/>
        </w:rPr>
        <w:t>.</w:t>
      </w:r>
    </w:p>
    <w:p w14:paraId="09001ABB" w14:textId="77777777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167B8522" w14:textId="77777777" w:rsidR="00190696" w:rsidRPr="00B06151" w:rsidRDefault="00190696" w:rsidP="001906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 xml:space="preserve">Per consentire l’accesso allo Sportello agli studenti </w:t>
      </w:r>
      <w:r w:rsidRPr="00B06151">
        <w:rPr>
          <w:rFonts w:ascii="Open Sans" w:hAnsi="Open Sans" w:cs="Open Sans"/>
          <w:color w:val="464646"/>
          <w:sz w:val="23"/>
          <w:szCs w:val="23"/>
          <w:u w:val="single"/>
        </w:rPr>
        <w:t>minorenni</w:t>
      </w:r>
      <w:r w:rsidRPr="00B06151">
        <w:rPr>
          <w:rFonts w:ascii="Open Sans" w:hAnsi="Open Sans" w:cs="Open Sans"/>
          <w:color w:val="464646"/>
          <w:sz w:val="23"/>
          <w:szCs w:val="23"/>
        </w:rPr>
        <w:t xml:space="preserve"> </w:t>
      </w:r>
      <w:r>
        <w:rPr>
          <w:rFonts w:ascii="Open Sans" w:hAnsi="Open Sans" w:cs="Open Sans"/>
          <w:color w:val="464646"/>
          <w:sz w:val="23"/>
          <w:szCs w:val="23"/>
        </w:rPr>
        <w:t xml:space="preserve">che ne facciano richiesta, sarà necessario che i genitori - o chiunque detenga la responsabilità genitoriale dei medesimi - compilino e firmino la </w:t>
      </w:r>
      <w:r w:rsidRPr="00B06151">
        <w:rPr>
          <w:rFonts w:ascii="Open Sans" w:hAnsi="Open Sans" w:cs="Open Sans"/>
          <w:b/>
          <w:bCs/>
          <w:color w:val="464646"/>
          <w:sz w:val="23"/>
          <w:szCs w:val="23"/>
        </w:rPr>
        <w:t>liberatoria</w:t>
      </w:r>
      <w:r>
        <w:rPr>
          <w:rFonts w:ascii="Open Sans" w:hAnsi="Open Sans" w:cs="Open Sans"/>
          <w:color w:val="464646"/>
          <w:sz w:val="23"/>
          <w:szCs w:val="23"/>
        </w:rPr>
        <w:t xml:space="preserve"> qui di seguito riportata.</w:t>
      </w:r>
    </w:p>
    <w:p w14:paraId="2AA96364" w14:textId="77777777" w:rsidR="00190696" w:rsidRDefault="00190696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0908DBB5" w14:textId="6A4AD813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Sia nella modalità in presenza che in quella online, si garantirà il </w:t>
      </w:r>
      <w:r>
        <w:rPr>
          <w:rStyle w:val="Enfasigrassetto"/>
          <w:rFonts w:ascii="Open Sans" w:hAnsi="Open Sans" w:cs="Open Sans"/>
          <w:color w:val="464646"/>
          <w:sz w:val="23"/>
          <w:szCs w:val="23"/>
        </w:rPr>
        <w:t>diritto all’assoluta riservatezza</w:t>
      </w:r>
      <w:r>
        <w:rPr>
          <w:rFonts w:ascii="Open Sans" w:hAnsi="Open Sans" w:cs="Open Sans"/>
          <w:color w:val="464646"/>
          <w:sz w:val="23"/>
          <w:szCs w:val="23"/>
        </w:rPr>
        <w:t xml:space="preserve"> di coloro che faranno richiesta di consulenza. Allo stesso modo, si precisa che i contenuti dei colloqui saranno sempre tutelati dal </w:t>
      </w:r>
      <w:r w:rsidRPr="00190696">
        <w:rPr>
          <w:rFonts w:ascii="Open Sans" w:hAnsi="Open Sans" w:cs="Open Sans"/>
          <w:b/>
          <w:bCs/>
          <w:i/>
          <w:iCs/>
          <w:color w:val="464646"/>
          <w:sz w:val="23"/>
          <w:szCs w:val="23"/>
        </w:rPr>
        <w:t>segreto professionale</w:t>
      </w:r>
      <w:r>
        <w:rPr>
          <w:rFonts w:ascii="Open Sans" w:hAnsi="Open Sans" w:cs="Open Sans"/>
          <w:color w:val="464646"/>
          <w:sz w:val="23"/>
          <w:szCs w:val="23"/>
        </w:rPr>
        <w:t xml:space="preserve"> (salvo i casi di deroga </w:t>
      </w:r>
      <w:r>
        <w:rPr>
          <w:rStyle w:val="Enfasicorsivo"/>
          <w:rFonts w:ascii="Open Sans" w:hAnsi="Open Sans" w:cs="Open Sans"/>
          <w:color w:val="464646"/>
          <w:sz w:val="23"/>
          <w:szCs w:val="23"/>
        </w:rPr>
        <w:t>per giusta causa</w:t>
      </w:r>
      <w:r>
        <w:rPr>
          <w:rFonts w:ascii="Open Sans" w:hAnsi="Open Sans" w:cs="Open Sans"/>
          <w:color w:val="464646"/>
          <w:sz w:val="23"/>
          <w:szCs w:val="23"/>
        </w:rPr>
        <w:t> previsti dal codice deontologico e dal codice penale).</w:t>
      </w:r>
    </w:p>
    <w:p w14:paraId="587856ED" w14:textId="4141C3FB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Si precisa altresì che la consulenza offerta non è assolutamente da intendersi come percorso di tipo psicoterapeutico.</w:t>
      </w:r>
    </w:p>
    <w:p w14:paraId="696B4652" w14:textId="77777777" w:rsidR="00B06151" w:rsidRDefault="00B06151" w:rsidP="00B0615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</w:p>
    <w:p w14:paraId="28444A7B" w14:textId="77777777" w:rsidR="00190696" w:rsidRDefault="00190696" w:rsidP="001906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64646"/>
          <w:sz w:val="23"/>
          <w:szCs w:val="23"/>
        </w:rPr>
      </w:pPr>
      <w:r>
        <w:rPr>
          <w:rFonts w:ascii="Open Sans" w:hAnsi="Open Sans" w:cs="Open Sans"/>
          <w:color w:val="464646"/>
          <w:sz w:val="23"/>
          <w:szCs w:val="23"/>
        </w:rPr>
        <w:t>Si ricorda che lo Sportello d’Ascolto Psicologico rappresenta un punto di riferimento e consulenza su tematiche di varia natura legate principalmente al benessere personale e scolastico, all’orientamento e al perseguimento degli obiettivi evolutivi degli studenti ed è aperto anche ai genitori, ai docenti, qualora sentano il bisogno di uno spazio di confronto rispetto a tematiche inerenti al proprio ruolo educativo.</w:t>
      </w:r>
    </w:p>
    <w:p w14:paraId="4E1DE689" w14:textId="77777777" w:rsidR="006956FD" w:rsidRDefault="006956FD" w:rsidP="00B06151">
      <w:pPr>
        <w:spacing w:after="0" w:line="240" w:lineRule="auto"/>
        <w:jc w:val="both"/>
      </w:pPr>
    </w:p>
    <w:sectPr w:rsidR="00695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51"/>
    <w:rsid w:val="000A3836"/>
    <w:rsid w:val="00190696"/>
    <w:rsid w:val="00426B85"/>
    <w:rsid w:val="006956FD"/>
    <w:rsid w:val="006D2AEF"/>
    <w:rsid w:val="008F3264"/>
    <w:rsid w:val="00AB7293"/>
    <w:rsid w:val="00B06151"/>
    <w:rsid w:val="00C457A1"/>
    <w:rsid w:val="00E25EB6"/>
    <w:rsid w:val="00EE4E8B"/>
    <w:rsid w:val="00E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A2A"/>
  <w15:chartTrackingRefBased/>
  <w15:docId w15:val="{CC81B00F-85DA-49B0-86ED-080B32E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0615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06151"/>
    <w:rPr>
      <w:b/>
      <w:bCs/>
    </w:rPr>
  </w:style>
  <w:style w:type="character" w:styleId="Enfasicorsivo">
    <w:name w:val="Emphasis"/>
    <w:basedOn w:val="Carpredefinitoparagrafo"/>
    <w:uiPriority w:val="20"/>
    <w:qFormat/>
    <w:rsid w:val="00B06151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ortelloascoltomeuc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9EE5-A2AA-4AF5-9C9A-7E196F91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Alessandra Valente</cp:lastModifiedBy>
  <cp:revision>4</cp:revision>
  <dcterms:created xsi:type="dcterms:W3CDTF">2025-10-22T12:20:00Z</dcterms:created>
  <dcterms:modified xsi:type="dcterms:W3CDTF">2025-10-27T09:49:00Z</dcterms:modified>
</cp:coreProperties>
</file>