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B9" w:rsidRDefault="00D160F5">
      <w:pPr>
        <w:spacing w:beforeAutospacing="1" w:afterAutospacing="1" w:line="240" w:lineRule="auto"/>
        <w:jc w:val="center"/>
        <w:rPr>
          <w:rFonts w:ascii="Arial" w:eastAsia="Times New Roman" w:hAnsi="Arial" w:cs="Arial"/>
          <w:b/>
          <w:sz w:val="28"/>
          <w:szCs w:val="28"/>
        </w:rPr>
      </w:pPr>
      <w:r>
        <w:rPr>
          <w:rFonts w:ascii="Arial" w:eastAsia="Times New Roman" w:hAnsi="Arial" w:cs="Arial"/>
          <w:b/>
          <w:sz w:val="28"/>
          <w:szCs w:val="28"/>
        </w:rPr>
        <w:t>COLLEGIO DEI DOCENTI</w:t>
      </w:r>
      <w:r>
        <w:rPr>
          <w:rFonts w:ascii="Arial" w:eastAsia="Times New Roman" w:hAnsi="Arial" w:cs="Arial"/>
          <w:b/>
          <w:sz w:val="28"/>
          <w:szCs w:val="28"/>
        </w:rPr>
        <w:tab/>
      </w:r>
      <w:r>
        <w:rPr>
          <w:rFonts w:ascii="Arial" w:eastAsia="Times New Roman" w:hAnsi="Arial" w:cs="Arial"/>
          <w:b/>
          <w:sz w:val="28"/>
          <w:szCs w:val="28"/>
        </w:rPr>
        <w:tab/>
      </w:r>
      <w:r>
        <w:rPr>
          <w:rFonts w:ascii="Arial" w:eastAsia="Times New Roman" w:hAnsi="Arial" w:cs="Arial"/>
          <w:b/>
          <w:sz w:val="28"/>
          <w:szCs w:val="28"/>
        </w:rPr>
        <w:tab/>
      </w:r>
      <w:r>
        <w:rPr>
          <w:rFonts w:ascii="Arial" w:eastAsia="Times New Roman" w:hAnsi="Arial" w:cs="Arial"/>
          <w:b/>
          <w:sz w:val="28"/>
          <w:szCs w:val="28"/>
        </w:rPr>
        <w:tab/>
      </w:r>
      <w:r>
        <w:rPr>
          <w:rFonts w:ascii="Arial" w:eastAsia="Times New Roman" w:hAnsi="Arial" w:cs="Arial"/>
          <w:b/>
          <w:sz w:val="28"/>
          <w:szCs w:val="28"/>
        </w:rPr>
        <w:tab/>
      </w:r>
      <w:r>
        <w:rPr>
          <w:rFonts w:ascii="Arial" w:eastAsia="Times New Roman" w:hAnsi="Arial" w:cs="Arial"/>
          <w:b/>
          <w:sz w:val="28"/>
          <w:szCs w:val="28"/>
        </w:rPr>
        <w:tab/>
        <w:t>VERBALE N. 5</w:t>
      </w:r>
    </w:p>
    <w:p w:rsidR="002876B9" w:rsidRDefault="00D160F5">
      <w:pPr>
        <w:spacing w:beforeAutospacing="1" w:afterAutospacing="1" w:line="240" w:lineRule="auto"/>
        <w:jc w:val="center"/>
        <w:rPr>
          <w:rFonts w:ascii="Arial" w:eastAsia="Times New Roman" w:hAnsi="Arial" w:cs="Arial"/>
          <w:b/>
          <w:sz w:val="24"/>
          <w:szCs w:val="24"/>
        </w:rPr>
      </w:pPr>
      <w:r>
        <w:rPr>
          <w:rFonts w:ascii="Arial" w:eastAsia="Times New Roman" w:hAnsi="Arial" w:cs="Arial"/>
          <w:b/>
          <w:sz w:val="24"/>
          <w:szCs w:val="24"/>
        </w:rPr>
        <w:t>7 aprile 2021</w:t>
      </w:r>
    </w:p>
    <w:p w:rsidR="002876B9" w:rsidRDefault="00D160F5">
      <w:pPr>
        <w:jc w:val="both"/>
        <w:rPr>
          <w:rFonts w:ascii="Arial" w:hAnsi="Arial" w:cs="Arial"/>
        </w:rPr>
      </w:pPr>
      <w:r>
        <w:rPr>
          <w:rFonts w:ascii="Arial" w:hAnsi="Arial" w:cs="Arial"/>
        </w:rPr>
        <w:t xml:space="preserve">Il giorno 7 aprile 2021, attraverso un collegamento video su piattaforma </w:t>
      </w:r>
      <w:proofErr w:type="spellStart"/>
      <w:r>
        <w:rPr>
          <w:rFonts w:ascii="Arial" w:hAnsi="Arial" w:cs="Arial"/>
        </w:rPr>
        <w:t>Teams</w:t>
      </w:r>
      <w:proofErr w:type="spellEnd"/>
      <w:r>
        <w:rPr>
          <w:rFonts w:ascii="Arial" w:hAnsi="Arial" w:cs="Arial"/>
        </w:rPr>
        <w:t>, alle ore 16:00, si è riunito il Collegio dei docenti per discutere del seguente ordine del giorno:</w:t>
      </w:r>
    </w:p>
    <w:p w:rsidR="002876B9" w:rsidRDefault="00D160F5">
      <w:pPr>
        <w:pStyle w:val="Paragrafoelenco"/>
        <w:numPr>
          <w:ilvl w:val="0"/>
          <w:numId w:val="2"/>
        </w:numPr>
        <w:rPr>
          <w:rFonts w:ascii="Arial" w:hAnsi="Arial" w:cs="Arial"/>
        </w:rPr>
      </w:pPr>
      <w:r>
        <w:rPr>
          <w:rFonts w:ascii="Arial" w:hAnsi="Arial" w:cs="Arial"/>
        </w:rPr>
        <w:t xml:space="preserve">Approvazione del </w:t>
      </w:r>
      <w:r>
        <w:rPr>
          <w:rFonts w:ascii="Arial" w:hAnsi="Arial" w:cs="Arial"/>
        </w:rPr>
        <w:t>verbale della seduta precedente</w:t>
      </w:r>
    </w:p>
    <w:p w:rsidR="002876B9" w:rsidRDefault="00D160F5">
      <w:pPr>
        <w:pStyle w:val="Paragrafoelenco"/>
        <w:numPr>
          <w:ilvl w:val="0"/>
          <w:numId w:val="2"/>
        </w:numPr>
        <w:rPr>
          <w:rFonts w:ascii="Arial" w:hAnsi="Arial" w:cs="Arial"/>
        </w:rPr>
      </w:pPr>
      <w:r>
        <w:rPr>
          <w:rFonts w:ascii="Arial" w:hAnsi="Arial" w:cs="Arial"/>
        </w:rPr>
        <w:t xml:space="preserve">Documento Buone pratiche </w:t>
      </w:r>
      <w:proofErr w:type="spellStart"/>
      <w:r>
        <w:rPr>
          <w:rFonts w:ascii="Arial" w:hAnsi="Arial" w:cs="Arial"/>
        </w:rPr>
        <w:t>Dad</w:t>
      </w:r>
      <w:proofErr w:type="spellEnd"/>
    </w:p>
    <w:p w:rsidR="002876B9" w:rsidRDefault="00D160F5">
      <w:pPr>
        <w:pStyle w:val="Paragrafoelenco"/>
        <w:numPr>
          <w:ilvl w:val="0"/>
          <w:numId w:val="2"/>
        </w:numPr>
        <w:rPr>
          <w:rFonts w:ascii="Arial" w:hAnsi="Arial" w:cs="Arial"/>
        </w:rPr>
      </w:pPr>
      <w:r>
        <w:rPr>
          <w:rFonts w:ascii="Arial" w:hAnsi="Arial" w:cs="Arial"/>
        </w:rPr>
        <w:t>Adozioni libri di testo A.S. 2020/2021</w:t>
      </w:r>
    </w:p>
    <w:p w:rsidR="002876B9" w:rsidRDefault="00D160F5">
      <w:pPr>
        <w:pStyle w:val="Paragrafoelenco"/>
        <w:numPr>
          <w:ilvl w:val="0"/>
          <w:numId w:val="2"/>
        </w:numPr>
        <w:rPr>
          <w:rFonts w:ascii="Arial" w:hAnsi="Arial" w:cs="Arial"/>
        </w:rPr>
      </w:pPr>
      <w:r>
        <w:rPr>
          <w:rFonts w:ascii="Arial" w:hAnsi="Arial" w:cs="Arial"/>
        </w:rPr>
        <w:t xml:space="preserve">Referenti Bullismo e </w:t>
      </w:r>
      <w:proofErr w:type="spellStart"/>
      <w:r>
        <w:rPr>
          <w:rFonts w:ascii="Arial" w:hAnsi="Arial" w:cs="Arial"/>
        </w:rPr>
        <w:t>Cyberbullismo</w:t>
      </w:r>
      <w:proofErr w:type="spellEnd"/>
      <w:r>
        <w:rPr>
          <w:rFonts w:ascii="Arial" w:hAnsi="Arial" w:cs="Arial"/>
        </w:rPr>
        <w:t xml:space="preserve"> e relativo Team, Educazione civica e Dipartimento di inglese</w:t>
      </w:r>
    </w:p>
    <w:p w:rsidR="002876B9" w:rsidRDefault="00D160F5">
      <w:pPr>
        <w:pStyle w:val="Paragrafoelenco"/>
        <w:numPr>
          <w:ilvl w:val="0"/>
          <w:numId w:val="2"/>
        </w:numPr>
        <w:rPr>
          <w:rFonts w:ascii="Arial" w:hAnsi="Arial" w:cs="Arial"/>
        </w:rPr>
      </w:pPr>
      <w:r>
        <w:rPr>
          <w:rFonts w:ascii="Arial" w:hAnsi="Arial" w:cs="Arial"/>
        </w:rPr>
        <w:t>Valutazione finale (PCTO, credito formativo, criteri di ammi</w:t>
      </w:r>
      <w:r>
        <w:rPr>
          <w:rFonts w:ascii="Arial" w:hAnsi="Arial" w:cs="Arial"/>
        </w:rPr>
        <w:t>ssione alla classe successiva/agli Esami)</w:t>
      </w:r>
    </w:p>
    <w:p w:rsidR="002876B9" w:rsidRDefault="00D160F5">
      <w:pPr>
        <w:pStyle w:val="Paragrafoelenco"/>
        <w:numPr>
          <w:ilvl w:val="0"/>
          <w:numId w:val="2"/>
        </w:numPr>
        <w:rPr>
          <w:rFonts w:ascii="Arial" w:hAnsi="Arial" w:cs="Arial"/>
        </w:rPr>
      </w:pPr>
      <w:r>
        <w:rPr>
          <w:rFonts w:ascii="Arial" w:hAnsi="Arial" w:cs="Arial"/>
        </w:rPr>
        <w:t>Criteri di integrazione credito scolastico A.S. 2019/2020 (O.M. n. 11 del 16b maggio 2020, art. 4 comma 4)</w:t>
      </w:r>
    </w:p>
    <w:p w:rsidR="002876B9" w:rsidRDefault="00D160F5">
      <w:pPr>
        <w:pStyle w:val="Paragrafoelenco"/>
        <w:numPr>
          <w:ilvl w:val="0"/>
          <w:numId w:val="2"/>
        </w:numPr>
        <w:rPr>
          <w:rFonts w:ascii="Arial" w:hAnsi="Arial" w:cs="Arial"/>
        </w:rPr>
      </w:pPr>
      <w:r>
        <w:rPr>
          <w:rFonts w:ascii="Arial" w:hAnsi="Arial" w:cs="Arial"/>
        </w:rPr>
        <w:t>Adesione a carriera Alias</w:t>
      </w:r>
    </w:p>
    <w:p w:rsidR="002876B9" w:rsidRDefault="00D160F5">
      <w:pPr>
        <w:pStyle w:val="Paragrafoelenco"/>
        <w:numPr>
          <w:ilvl w:val="0"/>
          <w:numId w:val="2"/>
        </w:numPr>
        <w:rPr>
          <w:rFonts w:ascii="Arial" w:hAnsi="Arial" w:cs="Arial"/>
        </w:rPr>
      </w:pPr>
      <w:r>
        <w:rPr>
          <w:rFonts w:ascii="Arial" w:hAnsi="Arial" w:cs="Arial"/>
        </w:rPr>
        <w:t>Proposta di due giorni di didattica alternativa</w:t>
      </w:r>
    </w:p>
    <w:p w:rsidR="002876B9" w:rsidRDefault="00D160F5">
      <w:pPr>
        <w:pStyle w:val="Paragrafoelenco"/>
        <w:numPr>
          <w:ilvl w:val="0"/>
          <w:numId w:val="2"/>
        </w:numPr>
        <w:rPr>
          <w:rFonts w:ascii="Arial" w:hAnsi="Arial" w:cs="Arial"/>
        </w:rPr>
      </w:pPr>
      <w:r>
        <w:rPr>
          <w:rFonts w:ascii="Arial" w:hAnsi="Arial" w:cs="Arial"/>
        </w:rPr>
        <w:t>Bando per abbonamento a periodici</w:t>
      </w:r>
      <w:r>
        <w:rPr>
          <w:rFonts w:ascii="Arial" w:hAnsi="Arial" w:cs="Arial"/>
        </w:rPr>
        <w:t xml:space="preserve"> e riviste</w:t>
      </w:r>
    </w:p>
    <w:p w:rsidR="002876B9" w:rsidRDefault="00D160F5">
      <w:pPr>
        <w:pStyle w:val="Paragrafoelenco"/>
        <w:numPr>
          <w:ilvl w:val="0"/>
          <w:numId w:val="2"/>
        </w:numPr>
        <w:rPr>
          <w:rFonts w:ascii="Arial" w:hAnsi="Arial" w:cs="Arial"/>
        </w:rPr>
      </w:pPr>
      <w:r>
        <w:rPr>
          <w:rFonts w:ascii="Arial" w:hAnsi="Arial" w:cs="Arial"/>
        </w:rPr>
        <w:t>Comunicazioni della Dirigente</w:t>
      </w:r>
    </w:p>
    <w:p w:rsidR="002876B9" w:rsidRDefault="00D160F5">
      <w:pPr>
        <w:jc w:val="both"/>
        <w:rPr>
          <w:rFonts w:ascii="Arial" w:hAnsi="Arial" w:cs="Arial"/>
        </w:rPr>
      </w:pPr>
      <w:r>
        <w:rPr>
          <w:rFonts w:ascii="Arial" w:hAnsi="Arial" w:cs="Arial"/>
        </w:rPr>
        <w:t xml:space="preserve">Presiede la seduta la Dirigente scolastica – prof.ssa Laura De Angelis –; funge da segretaria verbalizzante la prof.ssa Daniela </w:t>
      </w:r>
      <w:proofErr w:type="spellStart"/>
      <w:r>
        <w:rPr>
          <w:rFonts w:ascii="Arial" w:hAnsi="Arial" w:cs="Arial"/>
        </w:rPr>
        <w:t>Boni</w:t>
      </w:r>
      <w:proofErr w:type="spellEnd"/>
      <w:r>
        <w:rPr>
          <w:rFonts w:ascii="Arial" w:hAnsi="Arial" w:cs="Arial"/>
        </w:rPr>
        <w:t>.</w:t>
      </w:r>
    </w:p>
    <w:p w:rsidR="002876B9" w:rsidRDefault="00D160F5">
      <w:pPr>
        <w:shd w:val="clear" w:color="auto" w:fill="FFFFFF"/>
        <w:spacing w:after="0" w:line="240" w:lineRule="auto"/>
        <w:jc w:val="both"/>
        <w:rPr>
          <w:rFonts w:ascii="Arial" w:eastAsia="Times New Roman" w:hAnsi="Arial" w:cs="Arial"/>
          <w:color w:val="222222"/>
          <w:lang w:eastAsia="it-IT"/>
        </w:rPr>
      </w:pPr>
      <w:r>
        <w:rPr>
          <w:rFonts w:ascii="Arial" w:hAnsi="Arial" w:cs="Arial"/>
        </w:rPr>
        <w:t xml:space="preserve">Risultano assenti i </w:t>
      </w:r>
      <w:proofErr w:type="spellStart"/>
      <w:r>
        <w:rPr>
          <w:rFonts w:ascii="Arial" w:hAnsi="Arial" w:cs="Arial"/>
        </w:rPr>
        <w:t>Proff</w:t>
      </w:r>
      <w:proofErr w:type="spellEnd"/>
      <w:r>
        <w:rPr>
          <w:rFonts w:ascii="Arial" w:hAnsi="Arial" w:cs="Arial"/>
        </w:rPr>
        <w:t>.:</w:t>
      </w:r>
      <w:r>
        <w:rPr>
          <w:rFonts w:ascii="Arial" w:eastAsia="Times New Roman" w:hAnsi="Arial" w:cs="Arial"/>
          <w:color w:val="222222"/>
          <w:lang w:eastAsia="it-IT"/>
        </w:rPr>
        <w:t xml:space="preserve"> </w:t>
      </w:r>
      <w:proofErr w:type="spellStart"/>
      <w:r>
        <w:rPr>
          <w:rFonts w:ascii="Arial" w:eastAsia="Times New Roman" w:hAnsi="Arial" w:cs="Arial"/>
          <w:color w:val="222222"/>
          <w:lang w:eastAsia="it-IT"/>
        </w:rPr>
        <w:t>Colapinto</w:t>
      </w:r>
      <w:proofErr w:type="spellEnd"/>
      <w:r>
        <w:rPr>
          <w:rFonts w:ascii="Arial" w:eastAsia="Times New Roman" w:hAnsi="Arial" w:cs="Arial"/>
          <w:color w:val="222222"/>
          <w:lang w:eastAsia="it-IT"/>
        </w:rPr>
        <w:t xml:space="preserve">, </w:t>
      </w:r>
      <w:proofErr w:type="spellStart"/>
      <w:r>
        <w:rPr>
          <w:rFonts w:ascii="Arial" w:eastAsia="Times New Roman" w:hAnsi="Arial" w:cs="Arial"/>
          <w:color w:val="222222"/>
          <w:lang w:eastAsia="it-IT"/>
        </w:rPr>
        <w:t>Comparelli</w:t>
      </w:r>
      <w:proofErr w:type="spellEnd"/>
      <w:r>
        <w:rPr>
          <w:rFonts w:ascii="Arial" w:eastAsia="Times New Roman" w:hAnsi="Arial" w:cs="Arial"/>
          <w:color w:val="222222"/>
          <w:lang w:eastAsia="it-IT"/>
        </w:rPr>
        <w:t xml:space="preserve">, </w:t>
      </w:r>
      <w:proofErr w:type="spellStart"/>
      <w:r>
        <w:rPr>
          <w:rFonts w:ascii="Arial" w:eastAsia="Times New Roman" w:hAnsi="Arial" w:cs="Arial"/>
          <w:color w:val="222222"/>
          <w:lang w:eastAsia="it-IT"/>
        </w:rPr>
        <w:t>Corradini</w:t>
      </w:r>
      <w:proofErr w:type="spellEnd"/>
      <w:r>
        <w:rPr>
          <w:rFonts w:ascii="Arial" w:eastAsia="Times New Roman" w:hAnsi="Arial" w:cs="Arial"/>
          <w:color w:val="222222"/>
          <w:lang w:eastAsia="it-IT"/>
        </w:rPr>
        <w:t>, De Angelis L., De S</w:t>
      </w:r>
      <w:r>
        <w:rPr>
          <w:rFonts w:ascii="Arial" w:eastAsia="Times New Roman" w:hAnsi="Arial" w:cs="Arial"/>
          <w:color w:val="222222"/>
          <w:lang w:eastAsia="it-IT"/>
        </w:rPr>
        <w:t xml:space="preserve">imone, Modica, </w:t>
      </w:r>
      <w:proofErr w:type="spellStart"/>
      <w:r>
        <w:rPr>
          <w:rFonts w:ascii="Arial" w:eastAsia="Times New Roman" w:hAnsi="Arial" w:cs="Arial"/>
          <w:color w:val="222222"/>
          <w:lang w:eastAsia="it-IT"/>
        </w:rPr>
        <w:t>Paiella</w:t>
      </w:r>
      <w:proofErr w:type="spellEnd"/>
      <w:r>
        <w:rPr>
          <w:rFonts w:ascii="Arial" w:eastAsia="Times New Roman" w:hAnsi="Arial" w:cs="Arial"/>
          <w:color w:val="222222"/>
          <w:lang w:eastAsia="it-IT"/>
        </w:rPr>
        <w:t>.</w:t>
      </w:r>
    </w:p>
    <w:p w:rsidR="002876B9" w:rsidRDefault="00D160F5">
      <w:pPr>
        <w:spacing w:before="200"/>
        <w:jc w:val="both"/>
        <w:rPr>
          <w:rFonts w:ascii="Arial" w:hAnsi="Arial" w:cs="Arial"/>
        </w:rPr>
      </w:pPr>
      <w:r>
        <w:rPr>
          <w:rFonts w:ascii="Arial" w:hAnsi="Arial" w:cs="Arial"/>
        </w:rPr>
        <w:t>La Dirigente Scolastica,</w:t>
      </w:r>
    </w:p>
    <w:p w:rsidR="002876B9" w:rsidRDefault="00D160F5">
      <w:pPr>
        <w:pStyle w:val="Paragrafoelenco"/>
        <w:numPr>
          <w:ilvl w:val="0"/>
          <w:numId w:val="1"/>
        </w:numPr>
        <w:jc w:val="both"/>
        <w:rPr>
          <w:rFonts w:ascii="Arial" w:hAnsi="Arial" w:cs="Arial"/>
        </w:rPr>
      </w:pPr>
      <w:r>
        <w:rPr>
          <w:rFonts w:ascii="Arial" w:hAnsi="Arial" w:cs="Arial"/>
        </w:rPr>
        <w:t>verificata la regolarità della convocazione dell’organo collegiale,</w:t>
      </w:r>
    </w:p>
    <w:p w:rsidR="002876B9" w:rsidRDefault="00D160F5">
      <w:pPr>
        <w:pStyle w:val="Paragrafoelenco"/>
        <w:numPr>
          <w:ilvl w:val="0"/>
          <w:numId w:val="1"/>
        </w:numPr>
        <w:jc w:val="both"/>
        <w:rPr>
          <w:rFonts w:ascii="Arial" w:hAnsi="Arial" w:cs="Arial"/>
        </w:rPr>
      </w:pPr>
      <w:r>
        <w:rPr>
          <w:rFonts w:ascii="Arial" w:hAnsi="Arial" w:cs="Arial"/>
        </w:rPr>
        <w:t>constatata la presenza del numero legale dei componenti (134 su 143)</w:t>
      </w:r>
    </w:p>
    <w:p w:rsidR="002876B9" w:rsidRDefault="00D160F5">
      <w:pPr>
        <w:pStyle w:val="Paragrafoelenco"/>
        <w:numPr>
          <w:ilvl w:val="0"/>
          <w:numId w:val="1"/>
        </w:numPr>
        <w:jc w:val="both"/>
        <w:rPr>
          <w:rFonts w:ascii="Arial" w:hAnsi="Arial" w:cs="Arial"/>
        </w:rPr>
      </w:pPr>
      <w:r>
        <w:rPr>
          <w:rFonts w:ascii="Arial" w:hAnsi="Arial" w:cs="Arial"/>
        </w:rPr>
        <w:t>accertatane la validità,</w:t>
      </w:r>
    </w:p>
    <w:p w:rsidR="002876B9" w:rsidRDefault="00D160F5">
      <w:pPr>
        <w:jc w:val="both"/>
        <w:rPr>
          <w:rFonts w:ascii="Arial" w:hAnsi="Arial" w:cs="Arial"/>
        </w:rPr>
      </w:pPr>
      <w:r>
        <w:rPr>
          <w:rFonts w:ascii="Arial" w:hAnsi="Arial" w:cs="Arial"/>
        </w:rPr>
        <w:t>dà avvio alla seduta.</w:t>
      </w:r>
    </w:p>
    <w:p w:rsidR="002876B9" w:rsidRDefault="00D160F5">
      <w:pPr>
        <w:jc w:val="both"/>
        <w:rPr>
          <w:rFonts w:ascii="Arial" w:hAnsi="Arial" w:cs="Arial"/>
        </w:rPr>
      </w:pPr>
      <w:r>
        <w:rPr>
          <w:rFonts w:ascii="Arial" w:hAnsi="Arial" w:cs="Arial"/>
          <w:b/>
        </w:rPr>
        <w:t>Punto 1: Approvazione d</w:t>
      </w:r>
      <w:r>
        <w:rPr>
          <w:rFonts w:ascii="Arial" w:hAnsi="Arial" w:cs="Arial"/>
          <w:b/>
        </w:rPr>
        <w:t>el verbale precedente</w:t>
      </w:r>
    </w:p>
    <w:p w:rsidR="002876B9" w:rsidRDefault="00D160F5">
      <w:pPr>
        <w:jc w:val="both"/>
        <w:rPr>
          <w:rFonts w:ascii="Arial" w:hAnsi="Arial" w:cs="Arial"/>
        </w:rPr>
      </w:pPr>
      <w:r>
        <w:rPr>
          <w:rFonts w:ascii="Arial" w:hAnsi="Arial" w:cs="Arial"/>
        </w:rPr>
        <w:t xml:space="preserve">La </w:t>
      </w:r>
      <w:proofErr w:type="spellStart"/>
      <w:r>
        <w:rPr>
          <w:rFonts w:ascii="Arial" w:hAnsi="Arial" w:cs="Arial"/>
        </w:rPr>
        <w:t>D.S.</w:t>
      </w:r>
      <w:proofErr w:type="spellEnd"/>
      <w:r>
        <w:rPr>
          <w:rFonts w:ascii="Arial" w:hAnsi="Arial" w:cs="Arial"/>
        </w:rPr>
        <w:t xml:space="preserve"> chiede se il verbale del Collegio della seduta del giorno 15 dicembre 2020 sia stato letto da tutti i componenti del Collegio, ovvero se qualcuno ne chieda la lettura. In assenza di richieste di lettura, la Dirigente Scolastic</w:t>
      </w:r>
      <w:r>
        <w:rPr>
          <w:rFonts w:ascii="Arial" w:hAnsi="Arial" w:cs="Arial"/>
        </w:rPr>
        <w:t>a chiede se il Collegio approvi il suddetto verbale, ovvero se rilevi la necessità di integrazioni e/o modifiche.</w:t>
      </w:r>
    </w:p>
    <w:p w:rsidR="002876B9" w:rsidRDefault="00D160F5">
      <w:pPr>
        <w:jc w:val="both"/>
        <w:rPr>
          <w:rFonts w:ascii="Arial" w:hAnsi="Arial" w:cs="Arial"/>
        </w:rPr>
      </w:pPr>
      <w:r>
        <w:rPr>
          <w:rFonts w:ascii="Arial" w:hAnsi="Arial" w:cs="Arial"/>
        </w:rPr>
        <w:t>Il Collegio approva all’unanimità il verbale del 15 dicembre u.s. (</w:t>
      </w:r>
      <w:r>
        <w:rPr>
          <w:rFonts w:ascii="Arial" w:hAnsi="Arial" w:cs="Arial"/>
          <w:highlight w:val="yellow"/>
        </w:rPr>
        <w:t>DEL. n. 335</w:t>
      </w:r>
      <w:r>
        <w:rPr>
          <w:rFonts w:ascii="Arial" w:hAnsi="Arial" w:cs="Arial"/>
        </w:rPr>
        <w:t>).</w:t>
      </w:r>
    </w:p>
    <w:p w:rsidR="002876B9" w:rsidRDefault="00D160F5">
      <w:pPr>
        <w:jc w:val="both"/>
        <w:rPr>
          <w:rFonts w:ascii="Arial" w:hAnsi="Arial" w:cs="Arial"/>
          <w:b/>
          <w:bCs/>
        </w:rPr>
      </w:pPr>
      <w:r>
        <w:rPr>
          <w:rFonts w:ascii="Arial" w:hAnsi="Arial" w:cs="Arial"/>
          <w:b/>
          <w:bCs/>
        </w:rPr>
        <w:t xml:space="preserve">Punto 2: Documento Buone pratiche </w:t>
      </w:r>
      <w:proofErr w:type="spellStart"/>
      <w:r>
        <w:rPr>
          <w:rFonts w:ascii="Arial" w:hAnsi="Arial" w:cs="Arial"/>
          <w:b/>
          <w:bCs/>
        </w:rPr>
        <w:t>Dad</w:t>
      </w:r>
      <w:proofErr w:type="spellEnd"/>
    </w:p>
    <w:p w:rsidR="002876B9" w:rsidRDefault="00D160F5">
      <w:pPr>
        <w:jc w:val="both"/>
      </w:pPr>
      <w:r>
        <w:rPr>
          <w:rFonts w:ascii="Arial" w:hAnsi="Arial" w:cs="Arial"/>
        </w:rPr>
        <w:t>La Dirigente Scolastica spiega al Collegio i motivi per cui i docenti sono chiamati ad approvare il documento sulle Buone pratiche da seguire in Didattica a distanza – documento che è stato già reso noto attraverso la circolare di convocazione di questo Co</w:t>
      </w:r>
      <w:r>
        <w:rPr>
          <w:rFonts w:ascii="Arial" w:hAnsi="Arial" w:cs="Arial"/>
        </w:rPr>
        <w:t>llegio (circ. n. 389) e che viene allegato al presente verbale (all. n. 1). La Dirigente chiarisce che il documento è stato messo a punto con la collaborazione dello staff della Dirigenza, per rispondere alla richiesta di intervento avanzata dai rappresent</w:t>
      </w:r>
      <w:r>
        <w:rPr>
          <w:rFonts w:ascii="Arial" w:hAnsi="Arial" w:cs="Arial"/>
        </w:rPr>
        <w:t xml:space="preserve">anti degli studenti in sede di Consiglio di Istituto: gli studenti hanno </w:t>
      </w:r>
      <w:r>
        <w:rPr>
          <w:rFonts w:ascii="Arial" w:hAnsi="Arial" w:cs="Arial"/>
        </w:rPr>
        <w:lastRenderedPageBreak/>
        <w:t>denunciato un sovraccarico di lavoro – dovuto in particolare all’assegnazione di materiale nelle ore asincrone; hanno rilevato la tendenza di alcuni docenti a svolgere verifiche forma</w:t>
      </w:r>
      <w:r>
        <w:rPr>
          <w:rFonts w:ascii="Arial" w:hAnsi="Arial" w:cs="Arial"/>
        </w:rPr>
        <w:t>tive nelle ore immediatamente successive alle asincrone, sul materiale di lavoro assegnato in studio autonomo, senza che il docente sia intervenuto a fornire chiarimenti e/o spiegazioni a supporto degli studenti; hanno denunciato il ricorso di alcuni docen</w:t>
      </w:r>
      <w:r>
        <w:rPr>
          <w:rFonts w:ascii="Arial" w:hAnsi="Arial" w:cs="Arial"/>
        </w:rPr>
        <w:t xml:space="preserve">ti a pratiche costrittive nel corso delle verifiche orali svolte a distanza (ad es. occhi bendati, mani dietro la schiena). Alla richiesta di indicare i nominativi dei docenti di cui sopra, gli studenti hanno opposto un netto rifiuto. La Dirigente osserva </w:t>
      </w:r>
      <w:r>
        <w:rPr>
          <w:rFonts w:ascii="Arial" w:hAnsi="Arial" w:cs="Arial"/>
        </w:rPr>
        <w:t>che, in questo modo, l’intero Liceo rimane coinvolto e si dà all’esterno l’impressione che tutti gli insegnanti ricorrano a metodi discutibili, inappropriati e biasimevoli.</w:t>
      </w:r>
    </w:p>
    <w:p w:rsidR="002876B9" w:rsidRDefault="00D160F5">
      <w:pPr>
        <w:jc w:val="both"/>
        <w:rPr>
          <w:rFonts w:ascii="Arial" w:hAnsi="Arial" w:cs="Arial"/>
        </w:rPr>
      </w:pPr>
      <w:r>
        <w:rPr>
          <w:rFonts w:ascii="Arial" w:hAnsi="Arial" w:cs="Arial"/>
        </w:rPr>
        <w:t>La Dirigente rassicura il Collegio sulla stima e la fiducia che nutre personalmente</w:t>
      </w:r>
      <w:r>
        <w:rPr>
          <w:rFonts w:ascii="Arial" w:hAnsi="Arial" w:cs="Arial"/>
        </w:rPr>
        <w:t xml:space="preserve"> nei confronti dei docenti del Liceo </w:t>
      </w:r>
      <w:proofErr w:type="spellStart"/>
      <w:r>
        <w:rPr>
          <w:rFonts w:ascii="Arial" w:hAnsi="Arial" w:cs="Arial"/>
        </w:rPr>
        <w:t>Meucci</w:t>
      </w:r>
      <w:proofErr w:type="spellEnd"/>
      <w:r>
        <w:rPr>
          <w:rFonts w:ascii="Arial" w:hAnsi="Arial" w:cs="Arial"/>
        </w:rPr>
        <w:t>, ma ritiene necessario intervenire con un documento formale, discusso e approvato dal Collegio, anche per contenere ed eventualmente affrontare interventi denigratori da parte degli studenti e delle famiglie. Sot</w:t>
      </w:r>
      <w:r>
        <w:rPr>
          <w:rFonts w:ascii="Arial" w:hAnsi="Arial" w:cs="Arial"/>
        </w:rPr>
        <w:t>tolinea come in frangenti di questa natura e in assenza di un apparato normativo consolidato, sia quanto mai necessario condividere delle regole e renderle note pubblicamente. Chiede, pertanto, al Collegio di discutere il documento in oggetto, tenendo pres</w:t>
      </w:r>
      <w:r>
        <w:rPr>
          <w:rFonts w:ascii="Arial" w:hAnsi="Arial" w:cs="Arial"/>
        </w:rPr>
        <w:t>ente anche il contenuto della mail inviata dai rappresentanti degli studenti e contenente le richieste avanzate in Consiglio di Istituto.</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Sabbatini</w:t>
      </w:r>
      <w:proofErr w:type="spellEnd"/>
      <w:r>
        <w:rPr>
          <w:rFonts w:ascii="Arial" w:hAnsi="Arial" w:cs="Arial"/>
        </w:rPr>
        <w:t xml:space="preserve"> chiede se i genitori apprezzino e condividano la distinzione tra ore sincrone e asincrone e chie</w:t>
      </w:r>
      <w:r>
        <w:rPr>
          <w:rFonts w:ascii="Arial" w:hAnsi="Arial" w:cs="Arial"/>
        </w:rPr>
        <w:t>dano effettivamente soltanto di modificare il modo in cui le ore asincrone sono gestite. La Dirigente risponde di aver proposto di modificare l’orario e svolgere la Didattica a distanza in modalità esclusivamente sincrona: i rappresentanti degli studenti e</w:t>
      </w:r>
      <w:r>
        <w:rPr>
          <w:rFonts w:ascii="Arial" w:hAnsi="Arial" w:cs="Arial"/>
        </w:rPr>
        <w:t xml:space="preserve"> dei genitori hanno invece ribadito la necessità di inserire una percentuale di ore asincrone per consentire agli studenti di allontanarsi temporaneamente dallo schermo.</w:t>
      </w:r>
    </w:p>
    <w:p w:rsidR="002876B9" w:rsidRDefault="00D160F5">
      <w:pPr>
        <w:jc w:val="both"/>
      </w:pPr>
      <w:r>
        <w:rPr>
          <w:rFonts w:ascii="Arial" w:hAnsi="Arial" w:cs="Arial"/>
        </w:rPr>
        <w:t>La prof.ssa Esposito interviene per chiedere chiarimenti in merito all’uso della telec</w:t>
      </w:r>
      <w:r>
        <w:rPr>
          <w:rFonts w:ascii="Arial" w:hAnsi="Arial" w:cs="Arial"/>
        </w:rPr>
        <w:t>amera da parte degli studenti durante le ore sincrone e al comportamento da seguire laddove il collegamento – di studenti o di genitori, ad es. in occasione degli incontri scuola-famiglia – avvenga da un luogo pubblico.</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Rovigatti</w:t>
      </w:r>
      <w:proofErr w:type="spellEnd"/>
      <w:r>
        <w:rPr>
          <w:rFonts w:ascii="Arial" w:hAnsi="Arial" w:cs="Arial"/>
        </w:rPr>
        <w:t xml:space="preserve"> ricorda che l’</w:t>
      </w:r>
      <w:r>
        <w:rPr>
          <w:rFonts w:ascii="Arial" w:hAnsi="Arial" w:cs="Arial"/>
        </w:rPr>
        <w:t>obbligo di tenere accesa la telecamera nel corso delle lezioni è stato già previsto nel Regolamento per la DDI, allegato al PTOF.</w:t>
      </w:r>
    </w:p>
    <w:p w:rsidR="002876B9" w:rsidRDefault="00D160F5">
      <w:pPr>
        <w:jc w:val="both"/>
      </w:pPr>
      <w:r>
        <w:rPr>
          <w:rFonts w:ascii="Arial" w:hAnsi="Arial" w:cs="Arial"/>
        </w:rPr>
        <w:t>La Dirigente precisa che i collegamenti vanno gestiti in spazi che garantiscano il rispetto della normativa sulla privacy, per</w:t>
      </w:r>
      <w:r>
        <w:rPr>
          <w:rFonts w:ascii="Arial" w:hAnsi="Arial" w:cs="Arial"/>
        </w:rPr>
        <w:t>tanto i docenti sono autorizzati ad escludere dalla lezione o dal colloquio chiunque acceda alla stanza virtuale da un luogo diverso dall’abitazione privata e che metta a rischio la tutela della privacy dei partecipanti alla lezione.</w:t>
      </w:r>
    </w:p>
    <w:p w:rsidR="002876B9" w:rsidRDefault="00D160F5">
      <w:pPr>
        <w:jc w:val="both"/>
        <w:rPr>
          <w:rFonts w:ascii="Arial" w:hAnsi="Arial" w:cs="Arial"/>
        </w:rPr>
      </w:pPr>
      <w:r>
        <w:rPr>
          <w:rFonts w:ascii="Arial" w:hAnsi="Arial" w:cs="Arial"/>
        </w:rPr>
        <w:t xml:space="preserve">La prof.ssa Romagnoli </w:t>
      </w:r>
      <w:r>
        <w:rPr>
          <w:rFonts w:ascii="Arial" w:hAnsi="Arial" w:cs="Arial"/>
        </w:rPr>
        <w:t>interviene per chiedere chiarimenti in merito al ruolo del docente nell’ora asincrona, in particolare in merito a quanto indicato nel documento sulle Buone pratiche, proposto dalla Dirigenza, nel quale si dichiara che il docente è reperibile. La prof.ssa f</w:t>
      </w:r>
      <w:r>
        <w:rPr>
          <w:rFonts w:ascii="Arial" w:hAnsi="Arial" w:cs="Arial"/>
        </w:rPr>
        <w:t>a notare che la registrazione delle lezioni e la preparazione dei materiali forniti nelle ore asincrone richiede molto tempo e viene effettuata nei pomeriggi precedenti; pertanto e in ragione del fatto che gli studenti hanno la possibilità di svolgere le a</w:t>
      </w:r>
      <w:r>
        <w:rPr>
          <w:rFonts w:ascii="Arial" w:hAnsi="Arial" w:cs="Arial"/>
        </w:rPr>
        <w:t>ttività richieste in orari diversi da quello in cui il docente è in servizio, la prof.ssa Romagnoli ritiene che la richiesta di reperibilità del docente sia non opportuna.</w:t>
      </w:r>
    </w:p>
    <w:p w:rsidR="002876B9" w:rsidRDefault="00D160F5">
      <w:pPr>
        <w:jc w:val="both"/>
      </w:pPr>
      <w:r>
        <w:rPr>
          <w:rFonts w:ascii="Arial" w:hAnsi="Arial" w:cs="Arial"/>
        </w:rPr>
        <w:t>La Dirigente precisa che l’ora asincrona fa parte delle 18 ore previste dal contratt</w:t>
      </w:r>
      <w:r>
        <w:rPr>
          <w:rFonts w:ascii="Arial" w:hAnsi="Arial" w:cs="Arial"/>
        </w:rPr>
        <w:t>o, mentre la preparazione delle lezioni è da considerarsi aggiuntiva. Fa notare che nel documento si distingue tra i compiti che non richiedono un’operatività immediata e le attività che vanno svolte entro i limiti temporali dell’ora asincrona. Ritiene che</w:t>
      </w:r>
      <w:r>
        <w:rPr>
          <w:rFonts w:ascii="Arial" w:hAnsi="Arial" w:cs="Arial"/>
        </w:rPr>
        <w:t xml:space="preserve"> questa distinzione sia poco chiara e che sia necessario </w:t>
      </w:r>
      <w:r>
        <w:rPr>
          <w:rFonts w:ascii="Arial" w:hAnsi="Arial" w:cs="Arial"/>
        </w:rPr>
        <w:lastRenderedPageBreak/>
        <w:t>comunicare la tempistica ai ragazzi, in modo esplicito: eventuali lezioni di tipo tradizionale o materiali video di 40 minuti possono essere fruiti anche nel pomeriggio; diversamente, l’esecuzione di</w:t>
      </w:r>
      <w:r>
        <w:rPr>
          <w:rFonts w:ascii="Arial" w:hAnsi="Arial" w:cs="Arial"/>
        </w:rPr>
        <w:t xml:space="preserve"> esercizi richiede la reperibilità del docente, poiché l’allievo potrebbe avere necessità di chiarire dei dubbi o chiedere spiegazioni, come avviene in classe durante la didattica in presenza. La reperibilità del docente va intesa riferita all’orario di se</w:t>
      </w:r>
      <w:r>
        <w:rPr>
          <w:rFonts w:ascii="Arial" w:hAnsi="Arial" w:cs="Arial"/>
        </w:rPr>
        <w:t>rvizio delle 18 ore, non oltre. Sottolinea, inoltre, la necessità di computare attentamente i tempi di esecuzione dei lavori assegnati, per evitare di fornire materiali o avanzare richieste che richiedono tempi di esecuzione superiori ai 45 minuti.</w:t>
      </w:r>
    </w:p>
    <w:p w:rsidR="002876B9" w:rsidRDefault="00D160F5">
      <w:pPr>
        <w:jc w:val="both"/>
        <w:rPr>
          <w:rFonts w:ascii="Arial" w:hAnsi="Arial" w:cs="Arial"/>
        </w:rPr>
      </w:pPr>
      <w:r>
        <w:rPr>
          <w:rFonts w:ascii="Arial" w:hAnsi="Arial" w:cs="Arial"/>
        </w:rPr>
        <w:t>Intervi</w:t>
      </w:r>
      <w:r>
        <w:rPr>
          <w:rFonts w:ascii="Arial" w:hAnsi="Arial" w:cs="Arial"/>
        </w:rPr>
        <w:t xml:space="preserve">ene il prof. </w:t>
      </w:r>
      <w:proofErr w:type="spellStart"/>
      <w:r>
        <w:rPr>
          <w:rFonts w:ascii="Arial" w:hAnsi="Arial" w:cs="Arial"/>
        </w:rPr>
        <w:t>Tarricone</w:t>
      </w:r>
      <w:proofErr w:type="spellEnd"/>
      <w:r>
        <w:rPr>
          <w:rFonts w:ascii="Arial" w:hAnsi="Arial" w:cs="Arial"/>
        </w:rPr>
        <w:t xml:space="preserve"> per esprimere il suo disappunto circa il rifiuto degli studenti di fornire i nomi dei presunti docenti che avrebbero richiesto ai loro allievi di bendarsi o di tenere le mani dietro la schiena nel corso delle verifiche. Chiede inoltr</w:t>
      </w:r>
      <w:r>
        <w:rPr>
          <w:rFonts w:ascii="Arial" w:hAnsi="Arial" w:cs="Arial"/>
        </w:rPr>
        <w:t>e se la reperibilità sia stata richiesta dagli studenti e si dichiara contrario laddove nell’ora asincrona siano assegnate attività (l’ascolto di spiegazioni registrate o esercizi) sulle quali il docente tornerà a lavorare nelle ore sincrone o in presenza.</w:t>
      </w:r>
    </w:p>
    <w:p w:rsidR="002876B9" w:rsidRDefault="00D160F5">
      <w:pPr>
        <w:jc w:val="both"/>
        <w:rPr>
          <w:rFonts w:ascii="Arial" w:hAnsi="Arial" w:cs="Arial"/>
        </w:rPr>
      </w:pPr>
      <w:r>
        <w:rPr>
          <w:rFonts w:ascii="Arial" w:hAnsi="Arial" w:cs="Arial"/>
        </w:rPr>
        <w:t xml:space="preserve">La Dirigente risponde che la reperibilità è una richiesta che viene dalla Dirigenza stessa che ritiene opportuno chiarire meglio ai docenti la funzione e la valenza (anche giuridica) delle ore asincrone. Precisa, tuttavia, che la reperibilità del docente </w:t>
      </w:r>
      <w:r>
        <w:rPr>
          <w:rFonts w:ascii="Arial" w:hAnsi="Arial" w:cs="Arial"/>
        </w:rPr>
        <w:t>da parte degli studenti è obbligatoria nelle ore di servizio e non al di fuori dell’orario assegnato: invita, pertanto, i docenti a evitare l’eccesso di disponibilità, a chiarire agli studenti e alle famiglie che il docente ha il diritto di rispondere ad e</w:t>
      </w:r>
      <w:r>
        <w:rPr>
          <w:rFonts w:ascii="Arial" w:hAnsi="Arial" w:cs="Arial"/>
        </w:rPr>
        <w:t>ventuali richieste (anche quelle pervenute via mail) in orario di servizio e, comunque, nei tempi e nei modi che la professione prevede.</w:t>
      </w:r>
    </w:p>
    <w:p w:rsidR="002876B9" w:rsidRDefault="00D160F5">
      <w:pPr>
        <w:jc w:val="both"/>
        <w:rPr>
          <w:rFonts w:ascii="Arial" w:hAnsi="Arial" w:cs="Arial"/>
        </w:rPr>
      </w:pPr>
      <w:r>
        <w:rPr>
          <w:rFonts w:ascii="Arial" w:hAnsi="Arial" w:cs="Arial"/>
        </w:rPr>
        <w:t>Alla prof.ssa Di Grazia, che fa notare che i problemi denunciati dai rappresentanti di Istituto non sono emersi nel Con</w:t>
      </w:r>
      <w:r>
        <w:rPr>
          <w:rFonts w:ascii="Arial" w:hAnsi="Arial" w:cs="Arial"/>
        </w:rPr>
        <w:t xml:space="preserve">sigli di classe, la Dirigente risponde di aver fatto la medesima osservazione in una mail inviata ai rappresentanti dei genitori, nella quale ha precisato che gli studenti del Consiglio di Istituto hanno chiaramente usurpato il ruolo dei rappresentanti di </w:t>
      </w:r>
      <w:r>
        <w:rPr>
          <w:rFonts w:ascii="Arial" w:hAnsi="Arial" w:cs="Arial"/>
        </w:rPr>
        <w:t>classe, dai quali non è stato dichiarato alcunché di analogo.</w:t>
      </w:r>
    </w:p>
    <w:p w:rsidR="002876B9" w:rsidRDefault="00D160F5">
      <w:pPr>
        <w:jc w:val="both"/>
        <w:rPr>
          <w:rFonts w:ascii="Arial" w:hAnsi="Arial" w:cs="Arial"/>
        </w:rPr>
      </w:pPr>
      <w:r>
        <w:rPr>
          <w:rFonts w:ascii="Arial" w:hAnsi="Arial" w:cs="Arial"/>
        </w:rPr>
        <w:t>La prof.ssa Russo interviene per sottolineare che i docenti sono ormai diventati un punto di riferimento costante per le famiglie: a tal proposito, dichiara di aver ricevuto e di aver risposto a</w:t>
      </w:r>
      <w:r>
        <w:rPr>
          <w:rFonts w:ascii="Arial" w:hAnsi="Arial" w:cs="Arial"/>
        </w:rPr>
        <w:t xml:space="preserve"> mail anche durante le festività e anche quando le questioni sollevate riguardavano la segreteria anziché la didattica.</w:t>
      </w:r>
    </w:p>
    <w:p w:rsidR="002876B9" w:rsidRDefault="00D160F5">
      <w:pPr>
        <w:jc w:val="both"/>
        <w:rPr>
          <w:rFonts w:ascii="Arial" w:hAnsi="Arial" w:cs="Arial"/>
        </w:rPr>
      </w:pPr>
      <w:r>
        <w:rPr>
          <w:rFonts w:ascii="Arial" w:hAnsi="Arial" w:cs="Arial"/>
        </w:rPr>
        <w:t>La Dirigente conferma che le pervengono – da parte di numerose famiglie – attestazioni continue della disponibilità e della professional</w:t>
      </w:r>
      <w:r>
        <w:rPr>
          <w:rFonts w:ascii="Arial" w:hAnsi="Arial" w:cs="Arial"/>
        </w:rPr>
        <w:t>ità dei docenti.</w:t>
      </w:r>
    </w:p>
    <w:p w:rsidR="002876B9" w:rsidRDefault="00D160F5">
      <w:pPr>
        <w:jc w:val="both"/>
        <w:rPr>
          <w:rFonts w:ascii="Arial" w:hAnsi="Arial" w:cs="Arial"/>
        </w:rPr>
      </w:pPr>
      <w:r>
        <w:rPr>
          <w:rFonts w:ascii="Arial" w:hAnsi="Arial" w:cs="Arial"/>
        </w:rPr>
        <w:t>La prof.ssa Perugia fa notare che spesso gli studenti non svolgono le attività assegnate nelle ore asincrone (nel suo caso, ad esempio, la lettura di brani caricati in piattaforma), il che è indicativo dell’abisso che separa la realtà da q</w:t>
      </w:r>
      <w:r>
        <w:rPr>
          <w:rFonts w:ascii="Arial" w:hAnsi="Arial" w:cs="Arial"/>
        </w:rPr>
        <w:t>uanto dichiarato dai rappresentanti di Istituto.</w:t>
      </w:r>
    </w:p>
    <w:p w:rsidR="002876B9" w:rsidRDefault="00D160F5">
      <w:pPr>
        <w:jc w:val="both"/>
        <w:rPr>
          <w:rFonts w:ascii="Arial" w:hAnsi="Arial" w:cs="Arial"/>
        </w:rPr>
      </w:pPr>
      <w:r>
        <w:rPr>
          <w:rFonts w:ascii="Arial" w:hAnsi="Arial" w:cs="Arial"/>
        </w:rPr>
        <w:t>La prof.ssa Magri interviene per far notare che le ore asincrone hanno, di fatto, sostituito il lavoro pomeridiano dei compiti tradizionali: solitamente il docente assegna attività volte al consolidamento.</w:t>
      </w:r>
    </w:p>
    <w:p w:rsidR="002876B9" w:rsidRDefault="00D160F5">
      <w:pPr>
        <w:jc w:val="both"/>
        <w:rPr>
          <w:rFonts w:ascii="Arial" w:hAnsi="Arial" w:cs="Arial"/>
        </w:rPr>
      </w:pPr>
      <w:r>
        <w:rPr>
          <w:rFonts w:ascii="Arial" w:hAnsi="Arial" w:cs="Arial"/>
        </w:rPr>
        <w:t>L</w:t>
      </w:r>
      <w:r>
        <w:rPr>
          <w:rFonts w:ascii="Arial" w:hAnsi="Arial" w:cs="Arial"/>
        </w:rPr>
        <w:t>a prof.ssa Esposito chiede se sia lecito, nell’ora sincrona successiva alla asincrona, appurare se l’argomento assegnato sia stato ben compreso, rinviando la verifica formale con voto ad una data successiva.</w:t>
      </w:r>
    </w:p>
    <w:p w:rsidR="002876B9" w:rsidRDefault="00D160F5">
      <w:pPr>
        <w:jc w:val="both"/>
        <w:rPr>
          <w:rFonts w:ascii="Arial" w:hAnsi="Arial" w:cs="Arial"/>
        </w:rPr>
      </w:pPr>
      <w:r>
        <w:rPr>
          <w:rFonts w:ascii="Arial" w:hAnsi="Arial" w:cs="Arial"/>
        </w:rPr>
        <w:t>Il prof. Dama chiede se nelle ore asincrone si p</w:t>
      </w:r>
      <w:r>
        <w:rPr>
          <w:rFonts w:ascii="Arial" w:hAnsi="Arial" w:cs="Arial"/>
        </w:rPr>
        <w:t>ossano assegnare lavori soggetti a valutazione formativa, la cui consegna sia prevista a distanza di tre/quattro giorni.</w:t>
      </w:r>
    </w:p>
    <w:p w:rsidR="002876B9" w:rsidRDefault="00D160F5">
      <w:pPr>
        <w:jc w:val="both"/>
        <w:rPr>
          <w:rFonts w:ascii="Arial" w:hAnsi="Arial" w:cs="Arial"/>
        </w:rPr>
      </w:pPr>
      <w:r>
        <w:rPr>
          <w:rFonts w:ascii="Arial" w:hAnsi="Arial" w:cs="Arial"/>
        </w:rPr>
        <w:lastRenderedPageBreak/>
        <w:t>La Dirigente risponde affermativamente.</w:t>
      </w:r>
    </w:p>
    <w:p w:rsidR="002876B9" w:rsidRDefault="00D160F5">
      <w:pPr>
        <w:jc w:val="both"/>
        <w:rPr>
          <w:rFonts w:ascii="Arial" w:hAnsi="Arial" w:cs="Arial"/>
        </w:rPr>
      </w:pPr>
      <w:r>
        <w:rPr>
          <w:rFonts w:ascii="Arial" w:hAnsi="Arial" w:cs="Arial"/>
        </w:rPr>
        <w:t>Il prof. Milizia chiede se, in caso di verifiche orali in didattica a distanza, sia possibile c</w:t>
      </w:r>
      <w:r>
        <w:rPr>
          <w:rFonts w:ascii="Arial" w:hAnsi="Arial" w:cs="Arial"/>
        </w:rPr>
        <w:t>hiedere un controllo ambientale, ad esempio un dispositivo che inquadri la scrivania per evitare la presenza di qualsivoglia strumento di supporto non autorizzato dal docente.</w:t>
      </w:r>
    </w:p>
    <w:p w:rsidR="002876B9" w:rsidRDefault="00D160F5">
      <w:pPr>
        <w:jc w:val="both"/>
        <w:rPr>
          <w:rFonts w:ascii="Arial" w:hAnsi="Arial" w:cs="Arial"/>
        </w:rPr>
      </w:pPr>
      <w:r>
        <w:rPr>
          <w:rFonts w:ascii="Arial" w:hAnsi="Arial" w:cs="Arial"/>
        </w:rPr>
        <w:t>La Dirigente risponde che i rappresentanti degli studenti si sono ribellati prop</w:t>
      </w:r>
      <w:r>
        <w:rPr>
          <w:rFonts w:ascii="Arial" w:hAnsi="Arial" w:cs="Arial"/>
        </w:rPr>
        <w:t>rio a questo tipo di richieste, sebbene siano lecite e sebbene vi si ricorra ormai dallo scorso anno anche all’università. Quel che non si può richiedere agli studenti del Liceo è d’esser provvisti di due dispositivi.</w:t>
      </w:r>
    </w:p>
    <w:p w:rsidR="002876B9" w:rsidRDefault="00D160F5">
      <w:pPr>
        <w:jc w:val="both"/>
        <w:rPr>
          <w:rFonts w:ascii="Arial" w:hAnsi="Arial" w:cs="Arial"/>
        </w:rPr>
      </w:pPr>
      <w:r>
        <w:rPr>
          <w:rFonts w:ascii="Arial" w:hAnsi="Arial" w:cs="Arial"/>
        </w:rPr>
        <w:t>Diversi docenti osservano che in didat</w:t>
      </w:r>
      <w:r>
        <w:rPr>
          <w:rFonts w:ascii="Arial" w:hAnsi="Arial" w:cs="Arial"/>
        </w:rPr>
        <w:t>tica a distanza è frequente che i ragazzi utilizzino appunti, sia in formato cartaceo, sia in formato digitale, nel corso delle verifiche.</w:t>
      </w:r>
    </w:p>
    <w:p w:rsidR="002876B9" w:rsidRDefault="00D160F5">
      <w:pPr>
        <w:jc w:val="both"/>
        <w:rPr>
          <w:rFonts w:ascii="Arial" w:hAnsi="Arial" w:cs="Arial"/>
        </w:rPr>
      </w:pPr>
      <w:r>
        <w:rPr>
          <w:rFonts w:ascii="Arial" w:hAnsi="Arial" w:cs="Arial"/>
        </w:rPr>
        <w:t>Alla prof.ssa Creo, che interviene per esprimere il suo disappunto per la modalità con cui i rappresentanti degli stu</w:t>
      </w:r>
      <w:r>
        <w:rPr>
          <w:rFonts w:ascii="Arial" w:hAnsi="Arial" w:cs="Arial"/>
        </w:rPr>
        <w:t>denti hanno attaccato il corpo docente – lanciando accuse, senza fare i nomi – la Dirigente risponde che la stessa osservazione è stata fatta dalla Dirigente stessa al cospetto dei rappresentanti dei genitori, i quali hanno avallato l’omertà degli studenti</w:t>
      </w:r>
      <w:r>
        <w:rPr>
          <w:rFonts w:ascii="Arial" w:hAnsi="Arial" w:cs="Arial"/>
        </w:rPr>
        <w:t xml:space="preserve"> adducendo il timore delle ritorsioni. La Dirigente ritiene che la scuola sia anche il luogo in cui i giovani devono imparare ad agire secondo norme legali e morali che prevedono l’assunzione di responsabilità anche in situazioni particolarmente difficili.</w:t>
      </w:r>
    </w:p>
    <w:p w:rsidR="002876B9" w:rsidRDefault="00D160F5">
      <w:pPr>
        <w:jc w:val="both"/>
        <w:rPr>
          <w:rFonts w:ascii="Arial" w:hAnsi="Arial" w:cs="Arial"/>
        </w:rPr>
      </w:pPr>
      <w:r>
        <w:rPr>
          <w:rFonts w:ascii="Arial" w:hAnsi="Arial" w:cs="Arial"/>
        </w:rPr>
        <w:t xml:space="preserve">Interviene la prof.ssa Riccio per chiedere se sia possibile mutare un’ora asincrona in sincrona, poiché in didattica al 50% accade che la sua presenza in classe sia possibile soltanto una volta ogni quindici giorni. La prof.ssa Riccio precisa che è stata </w:t>
      </w:r>
      <w:r>
        <w:rPr>
          <w:rFonts w:ascii="Arial" w:hAnsi="Arial" w:cs="Arial"/>
        </w:rPr>
        <w:t>inoltrata, via mail, una richiesta alla Vicepresidenza.</w:t>
      </w:r>
    </w:p>
    <w:p w:rsidR="002876B9" w:rsidRDefault="00D160F5">
      <w:pPr>
        <w:jc w:val="both"/>
      </w:pPr>
      <w:r>
        <w:rPr>
          <w:rFonts w:ascii="Arial" w:hAnsi="Arial" w:cs="Arial"/>
        </w:rPr>
        <w:t>La Dirigente dichiara che le mail ricevono solitamente una risposta e che, laddove questa non sia pervenuta, è probabile che alla richiesta non sia possibile dare seguito. Aggiunge che è stata pubblic</w:t>
      </w:r>
      <w:r>
        <w:rPr>
          <w:rFonts w:ascii="Arial" w:hAnsi="Arial" w:cs="Arial"/>
        </w:rPr>
        <w:t>ata una circolare di chiarimento al riguardo che può essere considerata risposta alla richiesta avanzata.</w:t>
      </w:r>
    </w:p>
    <w:p w:rsidR="002876B9" w:rsidRDefault="00D160F5">
      <w:pPr>
        <w:jc w:val="both"/>
        <w:rPr>
          <w:rFonts w:ascii="Arial" w:hAnsi="Arial" w:cs="Arial"/>
        </w:rPr>
      </w:pPr>
      <w:r>
        <w:rPr>
          <w:rFonts w:ascii="Arial" w:hAnsi="Arial" w:cs="Arial"/>
        </w:rPr>
        <w:t xml:space="preserve">Interviene la prof.ssa </w:t>
      </w:r>
      <w:proofErr w:type="spellStart"/>
      <w:r>
        <w:rPr>
          <w:rFonts w:ascii="Arial" w:hAnsi="Arial" w:cs="Arial"/>
        </w:rPr>
        <w:t>Grieco</w:t>
      </w:r>
      <w:proofErr w:type="spellEnd"/>
      <w:r>
        <w:rPr>
          <w:rFonts w:ascii="Arial" w:hAnsi="Arial" w:cs="Arial"/>
        </w:rPr>
        <w:t xml:space="preserve"> per chiedere chiarimenti in merito ai tempi di assegnazione dei materiali nell’ora asincrona: nel documento sulle Buone </w:t>
      </w:r>
      <w:r>
        <w:rPr>
          <w:rFonts w:ascii="Arial" w:hAnsi="Arial" w:cs="Arial"/>
        </w:rPr>
        <w:t>pratiche è indicato il “primo pomeriggio” come limite entro il quale assegnare i lavori da svolgere; nel Regolamento sulla Didattica a distanza invece si parlava di tempi più ampi, fino a cinque minuti prima dell’avvio della lezione.</w:t>
      </w:r>
    </w:p>
    <w:p w:rsidR="002876B9" w:rsidRDefault="00D160F5">
      <w:pPr>
        <w:jc w:val="both"/>
        <w:rPr>
          <w:rFonts w:ascii="Arial" w:hAnsi="Arial" w:cs="Arial"/>
        </w:rPr>
      </w:pPr>
      <w:r>
        <w:rPr>
          <w:rFonts w:ascii="Arial" w:hAnsi="Arial" w:cs="Arial"/>
        </w:rPr>
        <w:t>La Dirigente prende at</w:t>
      </w:r>
      <w:r>
        <w:rPr>
          <w:rFonts w:ascii="Arial" w:hAnsi="Arial" w:cs="Arial"/>
        </w:rPr>
        <w:t>to dell’osservazione e dichiara che si procederà a correggere il documento per uniformarlo al Regolamento.</w:t>
      </w:r>
    </w:p>
    <w:p w:rsidR="002876B9" w:rsidRDefault="00D160F5">
      <w:pPr>
        <w:jc w:val="both"/>
        <w:rPr>
          <w:rFonts w:ascii="Arial" w:hAnsi="Arial" w:cs="Arial"/>
        </w:rPr>
      </w:pPr>
      <w:r>
        <w:rPr>
          <w:rFonts w:ascii="Arial" w:hAnsi="Arial" w:cs="Arial"/>
        </w:rPr>
        <w:t>In assenza di ulteriori osservazioni, il Collegio approva all’unanimità il documento sulle Buone pratiche in didattica a distanza. (</w:t>
      </w:r>
      <w:r>
        <w:rPr>
          <w:rFonts w:ascii="Arial" w:hAnsi="Arial" w:cs="Arial"/>
          <w:highlight w:val="yellow"/>
        </w:rPr>
        <w:t>DEL. n. 336</w:t>
      </w:r>
      <w:r>
        <w:rPr>
          <w:rFonts w:ascii="Arial" w:hAnsi="Arial" w:cs="Arial"/>
        </w:rPr>
        <w:t>).</w:t>
      </w:r>
    </w:p>
    <w:p w:rsidR="002876B9" w:rsidRDefault="00D160F5">
      <w:pPr>
        <w:jc w:val="both"/>
        <w:rPr>
          <w:rFonts w:ascii="Arial" w:hAnsi="Arial" w:cs="Arial"/>
          <w:b/>
          <w:bCs/>
        </w:rPr>
      </w:pPr>
      <w:r>
        <w:rPr>
          <w:rFonts w:ascii="Arial" w:hAnsi="Arial" w:cs="Arial"/>
          <w:b/>
          <w:bCs/>
        </w:rPr>
        <w:t>Pun</w:t>
      </w:r>
      <w:r>
        <w:rPr>
          <w:rFonts w:ascii="Arial" w:hAnsi="Arial" w:cs="Arial"/>
          <w:b/>
          <w:bCs/>
        </w:rPr>
        <w:t xml:space="preserve">to 3: Adozioni libri di testo </w:t>
      </w:r>
      <w:proofErr w:type="spellStart"/>
      <w:r>
        <w:rPr>
          <w:rFonts w:ascii="Arial" w:hAnsi="Arial" w:cs="Arial"/>
          <w:b/>
          <w:bCs/>
        </w:rPr>
        <w:t>a.s.</w:t>
      </w:r>
      <w:proofErr w:type="spellEnd"/>
      <w:r>
        <w:rPr>
          <w:rFonts w:ascii="Arial" w:hAnsi="Arial" w:cs="Arial"/>
          <w:b/>
          <w:bCs/>
        </w:rPr>
        <w:t xml:space="preserve"> 2021/2022</w:t>
      </w:r>
    </w:p>
    <w:p w:rsidR="002876B9" w:rsidRDefault="00D160F5">
      <w:pPr>
        <w:jc w:val="both"/>
        <w:rPr>
          <w:rFonts w:ascii="Arial" w:hAnsi="Arial" w:cs="Arial"/>
        </w:rPr>
      </w:pPr>
      <w:r>
        <w:rPr>
          <w:rFonts w:ascii="Arial" w:hAnsi="Arial" w:cs="Arial"/>
        </w:rPr>
        <w:t>La Dirigente scolastica chiede ai referenti di dipartimento se siano in programma cambiamenti di libri di testo.</w:t>
      </w:r>
    </w:p>
    <w:p w:rsidR="002876B9" w:rsidRDefault="00D160F5">
      <w:pPr>
        <w:jc w:val="both"/>
        <w:rPr>
          <w:rFonts w:ascii="Arial" w:hAnsi="Arial" w:cs="Arial"/>
        </w:rPr>
      </w:pPr>
      <w:r>
        <w:rPr>
          <w:rFonts w:ascii="Arial" w:hAnsi="Arial" w:cs="Arial"/>
        </w:rPr>
        <w:t xml:space="preserve">Le prof.sse Esposito e Romagnoli – referenti rispettivamente per il Dipartimento di Lettere e di </w:t>
      </w:r>
      <w:r>
        <w:rPr>
          <w:rFonts w:ascii="Arial" w:hAnsi="Arial" w:cs="Arial"/>
        </w:rPr>
        <w:t>Matematica – dichiarano di aver convocato la riunione per discutere di eventuali proposte di cambiamento. Alla data odierna, non è possibile fornire indicazioni precise in merito.</w:t>
      </w:r>
    </w:p>
    <w:p w:rsidR="002876B9" w:rsidRDefault="00D160F5">
      <w:pPr>
        <w:jc w:val="both"/>
        <w:rPr>
          <w:rFonts w:ascii="Arial" w:hAnsi="Arial" w:cs="Arial"/>
        </w:rPr>
      </w:pPr>
      <w:r>
        <w:rPr>
          <w:rFonts w:ascii="Arial" w:hAnsi="Arial" w:cs="Arial"/>
        </w:rPr>
        <w:t xml:space="preserve">La prof.ssa Lorenzi, referente per il Dipartimento di Scienze, annuncia che </w:t>
      </w:r>
      <w:r>
        <w:rPr>
          <w:rFonts w:ascii="Arial" w:hAnsi="Arial" w:cs="Arial"/>
        </w:rPr>
        <w:t>saranno effettuati cambi finalizzati ad uniformare i testi in adozione.</w:t>
      </w:r>
    </w:p>
    <w:p w:rsidR="002876B9" w:rsidRDefault="00D160F5">
      <w:pPr>
        <w:jc w:val="both"/>
        <w:rPr>
          <w:rFonts w:ascii="Arial" w:hAnsi="Arial" w:cs="Arial"/>
        </w:rPr>
      </w:pPr>
      <w:r>
        <w:rPr>
          <w:rFonts w:ascii="Arial" w:hAnsi="Arial" w:cs="Arial"/>
        </w:rPr>
        <w:lastRenderedPageBreak/>
        <w:t>La Dirigente scolastica chiede ai referenti di Dipartimento di notificare la proposta di cambiamento alla Vicepresidenza, affinché si possa predisporre un Modulo Google per un’eventual</w:t>
      </w:r>
      <w:r>
        <w:rPr>
          <w:rFonts w:ascii="Arial" w:hAnsi="Arial" w:cs="Arial"/>
        </w:rPr>
        <w:t>e approvazione online.</w:t>
      </w:r>
    </w:p>
    <w:p w:rsidR="002876B9" w:rsidRDefault="00D160F5">
      <w:pPr>
        <w:jc w:val="both"/>
        <w:rPr>
          <w:rFonts w:ascii="Arial" w:hAnsi="Arial" w:cs="Arial"/>
          <w:b/>
          <w:bCs/>
        </w:rPr>
      </w:pPr>
      <w:r>
        <w:rPr>
          <w:rFonts w:ascii="Arial" w:hAnsi="Arial" w:cs="Arial"/>
          <w:b/>
          <w:bCs/>
        </w:rPr>
        <w:t xml:space="preserve">Punto 4: Referenti Bullismo e </w:t>
      </w:r>
      <w:proofErr w:type="spellStart"/>
      <w:r>
        <w:rPr>
          <w:rFonts w:ascii="Arial" w:hAnsi="Arial" w:cs="Arial"/>
          <w:b/>
          <w:bCs/>
        </w:rPr>
        <w:t>Cyberbullismo</w:t>
      </w:r>
      <w:proofErr w:type="spellEnd"/>
      <w:r>
        <w:rPr>
          <w:rFonts w:ascii="Arial" w:hAnsi="Arial" w:cs="Arial"/>
          <w:b/>
          <w:bCs/>
        </w:rPr>
        <w:t xml:space="preserve"> e relativo Team, Educazione civica e Dipartimento di inglese</w:t>
      </w:r>
    </w:p>
    <w:p w:rsidR="002876B9" w:rsidRDefault="00D160F5">
      <w:pPr>
        <w:jc w:val="both"/>
      </w:pPr>
      <w:r>
        <w:rPr>
          <w:rFonts w:ascii="Arial" w:hAnsi="Arial" w:cs="Arial"/>
        </w:rPr>
        <w:t>La Dirigente scolastica comunica al Collegio che, per la restante parte dell’</w:t>
      </w:r>
      <w:proofErr w:type="spellStart"/>
      <w:r>
        <w:rPr>
          <w:rFonts w:ascii="Arial" w:hAnsi="Arial" w:cs="Arial"/>
        </w:rPr>
        <w:t>a.s.</w:t>
      </w:r>
      <w:proofErr w:type="spellEnd"/>
      <w:r>
        <w:rPr>
          <w:rFonts w:ascii="Arial" w:hAnsi="Arial" w:cs="Arial"/>
        </w:rPr>
        <w:t>, la funzione di referente del Dipartimento Ing</w:t>
      </w:r>
      <w:r>
        <w:rPr>
          <w:rFonts w:ascii="Arial" w:hAnsi="Arial" w:cs="Arial"/>
        </w:rPr>
        <w:t xml:space="preserve">lese sarà svolta congiuntamente dalle prof.sse Sorrentino e Di Grazia. </w:t>
      </w:r>
    </w:p>
    <w:p w:rsidR="002876B9" w:rsidRDefault="00D160F5">
      <w:pPr>
        <w:jc w:val="both"/>
        <w:rPr>
          <w:rFonts w:ascii="Arial" w:hAnsi="Arial" w:cs="Arial"/>
        </w:rPr>
      </w:pPr>
      <w:r>
        <w:rPr>
          <w:rFonts w:ascii="Arial" w:hAnsi="Arial" w:cs="Arial"/>
        </w:rPr>
        <w:t>Comunica inoltre che, a seguito delle dimissioni della prof.ssa Ferri, il Collegio è chiamato a nominare un nuovo referente. In quanto già impegnata nella formazione dedicata ai refere</w:t>
      </w:r>
      <w:r>
        <w:rPr>
          <w:rFonts w:ascii="Arial" w:hAnsi="Arial" w:cs="Arial"/>
        </w:rPr>
        <w:t>nti, la prof.ssa Sorrentino viene individuata quale referente per l’insegnamento dell’Educazione civica.</w:t>
      </w:r>
    </w:p>
    <w:p w:rsidR="002876B9" w:rsidRDefault="00D160F5">
      <w:pPr>
        <w:jc w:val="both"/>
        <w:rPr>
          <w:rFonts w:ascii="Arial" w:hAnsi="Arial" w:cs="Arial"/>
        </w:rPr>
      </w:pPr>
      <w:r>
        <w:rPr>
          <w:rFonts w:ascii="Arial" w:hAnsi="Arial" w:cs="Arial"/>
        </w:rPr>
        <w:t>La Dirigente comunica altresì la necessità di individuare cinque docenti disposti a costituire il Team antibullismo, come già preannunciato nella circo</w:t>
      </w:r>
      <w:r>
        <w:rPr>
          <w:rFonts w:ascii="Arial" w:hAnsi="Arial" w:cs="Arial"/>
        </w:rPr>
        <w:t xml:space="preserve">lare n. 371 del 24 marzo u.s. Chiede, pertanto, al Collegio di proporre altre due persone, oltre le prof.sse </w:t>
      </w:r>
      <w:proofErr w:type="spellStart"/>
      <w:r>
        <w:rPr>
          <w:rFonts w:ascii="Arial" w:hAnsi="Arial" w:cs="Arial"/>
        </w:rPr>
        <w:t>Paiella</w:t>
      </w:r>
      <w:proofErr w:type="spellEnd"/>
      <w:r>
        <w:rPr>
          <w:rFonts w:ascii="Arial" w:hAnsi="Arial" w:cs="Arial"/>
        </w:rPr>
        <w:t xml:space="preserve"> e Ricci che si sono candidate alla referenza e alla prof.ssa </w:t>
      </w:r>
      <w:proofErr w:type="spellStart"/>
      <w:r>
        <w:rPr>
          <w:rFonts w:ascii="Arial" w:hAnsi="Arial" w:cs="Arial"/>
        </w:rPr>
        <w:t>Grieco</w:t>
      </w:r>
      <w:proofErr w:type="spellEnd"/>
      <w:r>
        <w:rPr>
          <w:rFonts w:ascii="Arial" w:hAnsi="Arial" w:cs="Arial"/>
        </w:rPr>
        <w:t xml:space="preserve">, candidata quale componente del team. Il Collegio ha la possibilità di </w:t>
      </w:r>
      <w:r>
        <w:rPr>
          <w:rFonts w:ascii="Arial" w:hAnsi="Arial" w:cs="Arial"/>
        </w:rPr>
        <w:t>esprimere anche ulteriori candidature per la referenza, qualora qualcuno intenda concorrere per la referenza in luogo delle docenti sopra menzionate.</w:t>
      </w:r>
    </w:p>
    <w:p w:rsidR="002876B9" w:rsidRDefault="00D160F5">
      <w:pPr>
        <w:jc w:val="both"/>
        <w:rPr>
          <w:rFonts w:ascii="Arial" w:hAnsi="Arial" w:cs="Arial"/>
        </w:rPr>
      </w:pPr>
      <w:r>
        <w:rPr>
          <w:rFonts w:ascii="Arial" w:hAnsi="Arial" w:cs="Arial"/>
        </w:rPr>
        <w:t xml:space="preserve">Dal Collegio non provengono proposte, pertanto – in assenza di nuove candidature – le prof.sse </w:t>
      </w:r>
      <w:proofErr w:type="spellStart"/>
      <w:r>
        <w:rPr>
          <w:rFonts w:ascii="Arial" w:hAnsi="Arial" w:cs="Arial"/>
        </w:rPr>
        <w:t>Paiella</w:t>
      </w:r>
      <w:proofErr w:type="spellEnd"/>
      <w:r>
        <w:rPr>
          <w:rFonts w:ascii="Arial" w:hAnsi="Arial" w:cs="Arial"/>
        </w:rPr>
        <w:t xml:space="preserve"> e R</w:t>
      </w:r>
      <w:r>
        <w:rPr>
          <w:rFonts w:ascii="Arial" w:hAnsi="Arial" w:cs="Arial"/>
        </w:rPr>
        <w:t xml:space="preserve">icci sono nominate referenti del Team antibullismo e la prof.ssa </w:t>
      </w:r>
      <w:proofErr w:type="spellStart"/>
      <w:r>
        <w:rPr>
          <w:rFonts w:ascii="Arial" w:hAnsi="Arial" w:cs="Arial"/>
        </w:rPr>
        <w:t>Grieco</w:t>
      </w:r>
      <w:proofErr w:type="spellEnd"/>
      <w:r>
        <w:rPr>
          <w:rFonts w:ascii="Arial" w:hAnsi="Arial" w:cs="Arial"/>
        </w:rPr>
        <w:t xml:space="preserve"> componente dello stesso.</w:t>
      </w:r>
    </w:p>
    <w:p w:rsidR="002876B9" w:rsidRDefault="00D160F5">
      <w:pPr>
        <w:jc w:val="both"/>
        <w:rPr>
          <w:rFonts w:ascii="Arial" w:hAnsi="Arial" w:cs="Arial"/>
        </w:rPr>
      </w:pPr>
      <w:r>
        <w:rPr>
          <w:rFonts w:ascii="Arial" w:hAnsi="Arial" w:cs="Arial"/>
        </w:rPr>
        <w:t>Il Collegio approva all’unanimità la nomina delle prof.sse Di Grazia e Sorrentino, quali responsabili del Dipartimento di inglese; della prof.ssa Sorrentino, q</w:t>
      </w:r>
      <w:r>
        <w:rPr>
          <w:rFonts w:ascii="Arial" w:hAnsi="Arial" w:cs="Arial"/>
        </w:rPr>
        <w:t xml:space="preserve">uale referente per l’Educazione civica; delle prof.sse </w:t>
      </w:r>
      <w:proofErr w:type="spellStart"/>
      <w:r>
        <w:rPr>
          <w:rFonts w:ascii="Arial" w:hAnsi="Arial" w:cs="Arial"/>
        </w:rPr>
        <w:t>Paiella</w:t>
      </w:r>
      <w:proofErr w:type="spellEnd"/>
      <w:r>
        <w:rPr>
          <w:rFonts w:ascii="Arial" w:hAnsi="Arial" w:cs="Arial"/>
        </w:rPr>
        <w:t xml:space="preserve"> e Ricci, quali referenti del Team antibullismo e della prof.ssa </w:t>
      </w:r>
      <w:proofErr w:type="spellStart"/>
      <w:r>
        <w:rPr>
          <w:rFonts w:ascii="Arial" w:hAnsi="Arial" w:cs="Arial"/>
        </w:rPr>
        <w:t>Grieco</w:t>
      </w:r>
      <w:proofErr w:type="spellEnd"/>
      <w:r>
        <w:rPr>
          <w:rFonts w:ascii="Arial" w:hAnsi="Arial" w:cs="Arial"/>
        </w:rPr>
        <w:t>, quale componente del medesimo Team (</w:t>
      </w:r>
      <w:r>
        <w:rPr>
          <w:rFonts w:ascii="Arial" w:hAnsi="Arial" w:cs="Arial"/>
          <w:highlight w:val="yellow"/>
        </w:rPr>
        <w:t>DEL. n. 337</w:t>
      </w:r>
      <w:r>
        <w:rPr>
          <w:rFonts w:ascii="Arial" w:hAnsi="Arial" w:cs="Arial"/>
        </w:rPr>
        <w:t>).</w:t>
      </w:r>
    </w:p>
    <w:p w:rsidR="002876B9" w:rsidRDefault="00D160F5">
      <w:pPr>
        <w:jc w:val="both"/>
        <w:rPr>
          <w:rFonts w:ascii="Arial" w:hAnsi="Arial" w:cs="Arial"/>
          <w:b/>
          <w:bCs/>
        </w:rPr>
      </w:pPr>
      <w:r>
        <w:rPr>
          <w:rFonts w:ascii="Arial" w:hAnsi="Arial" w:cs="Arial"/>
          <w:b/>
          <w:bCs/>
        </w:rPr>
        <w:t xml:space="preserve">Punto 5: Valutazione finale (PCTO, credito formativo, criteri di </w:t>
      </w:r>
      <w:r>
        <w:rPr>
          <w:rFonts w:ascii="Arial" w:hAnsi="Arial" w:cs="Arial"/>
          <w:b/>
          <w:bCs/>
        </w:rPr>
        <w:t>ammissione alla classe successiva/agli Esami)</w:t>
      </w:r>
    </w:p>
    <w:p w:rsidR="002876B9" w:rsidRDefault="00D160F5">
      <w:pPr>
        <w:jc w:val="both"/>
        <w:rPr>
          <w:rFonts w:ascii="Arial" w:hAnsi="Arial" w:cs="Arial"/>
        </w:rPr>
      </w:pPr>
      <w:r>
        <w:rPr>
          <w:rFonts w:ascii="Arial" w:hAnsi="Arial" w:cs="Arial"/>
        </w:rPr>
        <w:t xml:space="preserve">Sul punto in oggetto, nello specifico sulla </w:t>
      </w:r>
      <w:r>
        <w:rPr>
          <w:rFonts w:ascii="Arial" w:hAnsi="Arial" w:cs="Arial"/>
          <w:u w:val="single"/>
        </w:rPr>
        <w:t>valutazione finale dei PCTO</w:t>
      </w:r>
      <w:r>
        <w:rPr>
          <w:rFonts w:ascii="Arial" w:hAnsi="Arial" w:cs="Arial"/>
        </w:rPr>
        <w:t xml:space="preserve">, interviene il prof. </w:t>
      </w:r>
      <w:proofErr w:type="spellStart"/>
      <w:r>
        <w:rPr>
          <w:rFonts w:ascii="Arial" w:hAnsi="Arial" w:cs="Arial"/>
        </w:rPr>
        <w:t>Balducci</w:t>
      </w:r>
      <w:proofErr w:type="spellEnd"/>
      <w:r>
        <w:rPr>
          <w:rFonts w:ascii="Arial" w:hAnsi="Arial" w:cs="Arial"/>
        </w:rPr>
        <w:t xml:space="preserve"> che propone che la valutazione finale dei PCTO sia effettuata dai Consigli di classe tenendo conto della qua</w:t>
      </w:r>
      <w:r>
        <w:rPr>
          <w:rFonts w:ascii="Arial" w:hAnsi="Arial" w:cs="Arial"/>
        </w:rPr>
        <w:t>lità degli elaborati prodotti, laddove i progetti approvati li prevedano.</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Grieco</w:t>
      </w:r>
      <w:proofErr w:type="spellEnd"/>
      <w:r>
        <w:rPr>
          <w:rFonts w:ascii="Arial" w:hAnsi="Arial" w:cs="Arial"/>
        </w:rPr>
        <w:t xml:space="preserve"> – referente per le attività PCTO – ricorda che lo scorso anno è stata oggetto di valutazione la relazione finale prodotta dagli studenti: nel caso specifico delle </w:t>
      </w:r>
      <w:r>
        <w:rPr>
          <w:rFonts w:ascii="Arial" w:hAnsi="Arial" w:cs="Arial"/>
        </w:rPr>
        <w:t>classi terze e quarte, una relazione sull’attività dell’</w:t>
      </w:r>
      <w:proofErr w:type="spellStart"/>
      <w:r>
        <w:rPr>
          <w:rFonts w:ascii="Arial" w:hAnsi="Arial" w:cs="Arial"/>
        </w:rPr>
        <w:t>a.s.</w:t>
      </w:r>
      <w:proofErr w:type="spellEnd"/>
      <w:r>
        <w:rPr>
          <w:rFonts w:ascii="Arial" w:hAnsi="Arial" w:cs="Arial"/>
        </w:rPr>
        <w:t xml:space="preserve"> in corso; nel caso delle quinte, una relazione su una delle attività svolte nel triennio, a scelto dello studente.</w:t>
      </w:r>
    </w:p>
    <w:p w:rsidR="002876B9" w:rsidRDefault="00D160F5">
      <w:pPr>
        <w:jc w:val="both"/>
        <w:rPr>
          <w:rFonts w:ascii="Arial" w:hAnsi="Arial" w:cs="Arial"/>
        </w:rPr>
      </w:pPr>
      <w:r>
        <w:rPr>
          <w:rFonts w:ascii="Arial" w:hAnsi="Arial" w:cs="Arial"/>
        </w:rPr>
        <w:t xml:space="preserve">Il prof. </w:t>
      </w:r>
      <w:proofErr w:type="spellStart"/>
      <w:r>
        <w:rPr>
          <w:rFonts w:ascii="Arial" w:hAnsi="Arial" w:cs="Arial"/>
        </w:rPr>
        <w:t>Tarricone</w:t>
      </w:r>
      <w:proofErr w:type="spellEnd"/>
      <w:r>
        <w:rPr>
          <w:rFonts w:ascii="Arial" w:hAnsi="Arial" w:cs="Arial"/>
        </w:rPr>
        <w:t xml:space="preserve"> ritiene che, visto il nuovo esame di Stato, vista la possibil</w:t>
      </w:r>
      <w:r>
        <w:rPr>
          <w:rFonts w:ascii="Arial" w:hAnsi="Arial" w:cs="Arial"/>
        </w:rPr>
        <w:t>ità che il PCTO sia incluso nell’elaborato che gli studenti dovranno consegnare prima dell’avvio degli esami, il Consiglio di classe potrebbe tener conto di questo per formulare una valutazione.</w:t>
      </w:r>
    </w:p>
    <w:p w:rsidR="002876B9" w:rsidRDefault="00D160F5">
      <w:pPr>
        <w:jc w:val="both"/>
        <w:rPr>
          <w:rFonts w:ascii="Arial" w:hAnsi="Arial" w:cs="Arial"/>
        </w:rPr>
      </w:pPr>
      <w:r>
        <w:rPr>
          <w:rFonts w:ascii="Arial" w:hAnsi="Arial" w:cs="Arial"/>
        </w:rPr>
        <w:t xml:space="preserve">La Dirigente e la prof.ssa </w:t>
      </w:r>
      <w:proofErr w:type="spellStart"/>
      <w:r>
        <w:rPr>
          <w:rFonts w:ascii="Arial" w:hAnsi="Arial" w:cs="Arial"/>
        </w:rPr>
        <w:t>Grieco</w:t>
      </w:r>
      <w:proofErr w:type="spellEnd"/>
      <w:r>
        <w:rPr>
          <w:rFonts w:ascii="Arial" w:hAnsi="Arial" w:cs="Arial"/>
        </w:rPr>
        <w:t xml:space="preserve"> chiariscono che l’elaborato</w:t>
      </w:r>
      <w:r>
        <w:rPr>
          <w:rFonts w:ascii="Arial" w:hAnsi="Arial" w:cs="Arial"/>
        </w:rPr>
        <w:t xml:space="preserve"> previsto per l’esame di Stato non può essere oggetto di valutazione del Consiglio di classe.</w:t>
      </w:r>
    </w:p>
    <w:p w:rsidR="002876B9" w:rsidRDefault="00D160F5">
      <w:pPr>
        <w:jc w:val="both"/>
        <w:rPr>
          <w:rFonts w:ascii="Arial" w:hAnsi="Arial" w:cs="Arial"/>
        </w:rPr>
      </w:pPr>
      <w:r>
        <w:rPr>
          <w:rFonts w:ascii="Arial" w:hAnsi="Arial" w:cs="Arial"/>
        </w:rPr>
        <w:t xml:space="preserve">Tuttavia, per alleggerire il lavoro delle classi quinte – questo è l’obiettivo dell’intervento del prof. </w:t>
      </w:r>
      <w:proofErr w:type="spellStart"/>
      <w:r>
        <w:rPr>
          <w:rFonts w:ascii="Arial" w:hAnsi="Arial" w:cs="Arial"/>
        </w:rPr>
        <w:t>Tarricone</w:t>
      </w:r>
      <w:proofErr w:type="spellEnd"/>
      <w:r>
        <w:rPr>
          <w:rFonts w:ascii="Arial" w:hAnsi="Arial" w:cs="Arial"/>
        </w:rPr>
        <w:t xml:space="preserve"> – ritiene sia utile distinguere tra le classi t</w:t>
      </w:r>
      <w:r>
        <w:rPr>
          <w:rFonts w:ascii="Arial" w:hAnsi="Arial" w:cs="Arial"/>
        </w:rPr>
        <w:t xml:space="preserve">erze e quarte, da una parte, e le classi quinte, </w:t>
      </w:r>
      <w:r>
        <w:rPr>
          <w:rFonts w:ascii="Arial" w:hAnsi="Arial" w:cs="Arial"/>
        </w:rPr>
        <w:lastRenderedPageBreak/>
        <w:t xml:space="preserve">dall’altra: per queste ultime il Consiglio di classe potrebbe valutare quanto è stato prodotto nel corso delle attività svolte durante questo </w:t>
      </w:r>
      <w:proofErr w:type="spellStart"/>
      <w:r>
        <w:rPr>
          <w:rFonts w:ascii="Arial" w:hAnsi="Arial" w:cs="Arial"/>
        </w:rPr>
        <w:t>a.s.</w:t>
      </w:r>
      <w:proofErr w:type="spellEnd"/>
    </w:p>
    <w:p w:rsidR="002876B9" w:rsidRDefault="00D160F5">
      <w:pPr>
        <w:jc w:val="both"/>
        <w:rPr>
          <w:rFonts w:ascii="Arial" w:hAnsi="Arial" w:cs="Arial"/>
        </w:rPr>
      </w:pPr>
      <w:r>
        <w:rPr>
          <w:rFonts w:ascii="Arial" w:hAnsi="Arial" w:cs="Arial"/>
        </w:rPr>
        <w:t xml:space="preserve">Interviene la prof.ssa </w:t>
      </w:r>
      <w:proofErr w:type="spellStart"/>
      <w:r>
        <w:rPr>
          <w:rFonts w:ascii="Arial" w:hAnsi="Arial" w:cs="Arial"/>
        </w:rPr>
        <w:t>Iovino</w:t>
      </w:r>
      <w:proofErr w:type="spellEnd"/>
      <w:r>
        <w:rPr>
          <w:rFonts w:ascii="Arial" w:hAnsi="Arial" w:cs="Arial"/>
        </w:rPr>
        <w:t xml:space="preserve"> per ricordare al Collegio che </w:t>
      </w:r>
      <w:r>
        <w:rPr>
          <w:rFonts w:ascii="Arial" w:hAnsi="Arial" w:cs="Arial"/>
        </w:rPr>
        <w:t>le attività PCTO, svolte in questo anno scolastico esclusivamente a distanza, sono risultate laboriose sia per gli studenti sia per i tutor e i Consigli di classe; in più, hanno dato luogo ad una quantità notevole di materiale che i Consigli potrebbero uti</w:t>
      </w:r>
      <w:r>
        <w:rPr>
          <w:rFonts w:ascii="Arial" w:hAnsi="Arial" w:cs="Arial"/>
        </w:rPr>
        <w:t>lizzare ai fini della valutazione.</w:t>
      </w:r>
    </w:p>
    <w:p w:rsidR="002876B9" w:rsidRDefault="00D160F5">
      <w:pPr>
        <w:jc w:val="both"/>
        <w:rPr>
          <w:rFonts w:ascii="Arial" w:hAnsi="Arial" w:cs="Arial"/>
        </w:rPr>
      </w:pPr>
      <w:r>
        <w:rPr>
          <w:rFonts w:ascii="Arial" w:hAnsi="Arial" w:cs="Arial"/>
        </w:rPr>
        <w:t xml:space="preserve">Il prof. Dama propone che nelle classi quinte si valuti il </w:t>
      </w:r>
      <w:proofErr w:type="spellStart"/>
      <w:r>
        <w:rPr>
          <w:rFonts w:ascii="Arial" w:hAnsi="Arial" w:cs="Arial"/>
        </w:rPr>
        <w:t>Power</w:t>
      </w:r>
      <w:proofErr w:type="spellEnd"/>
      <w:r>
        <w:rPr>
          <w:rFonts w:ascii="Arial" w:hAnsi="Arial" w:cs="Arial"/>
        </w:rPr>
        <w:t xml:space="preserve"> Point o l’elaborato che gli studenti producono per l’esame di Stato.</w:t>
      </w:r>
    </w:p>
    <w:p w:rsidR="002876B9" w:rsidRDefault="00D160F5">
      <w:pPr>
        <w:jc w:val="both"/>
      </w:pPr>
      <w:r>
        <w:rPr>
          <w:rFonts w:ascii="Arial" w:hAnsi="Arial" w:cs="Arial"/>
        </w:rPr>
        <w:t>Sulla proposta interviene la Dirigente che ricorda al Collegio che lo studente del quin</w:t>
      </w:r>
      <w:r>
        <w:rPr>
          <w:rFonts w:ascii="Arial" w:hAnsi="Arial" w:cs="Arial"/>
        </w:rPr>
        <w:t>to anno, che inserisca riferimenti ai PCTO nell’elaborato per l’Esame di Stato (quello sostitutivo della seconda prova), può essere esonerato dalla presentazione di una relazione finale in sede di Esame.</w:t>
      </w:r>
    </w:p>
    <w:p w:rsidR="002876B9" w:rsidRDefault="00D160F5">
      <w:pPr>
        <w:jc w:val="both"/>
        <w:rPr>
          <w:rFonts w:ascii="Arial" w:hAnsi="Arial" w:cs="Arial"/>
        </w:rPr>
      </w:pPr>
      <w:r>
        <w:rPr>
          <w:rFonts w:ascii="Arial" w:hAnsi="Arial" w:cs="Arial"/>
        </w:rPr>
        <w:t>La prof.ssa Bevilacqua fa notare che non tutti gli s</w:t>
      </w:r>
      <w:r>
        <w:rPr>
          <w:rFonts w:ascii="Arial" w:hAnsi="Arial" w:cs="Arial"/>
        </w:rPr>
        <w:t>tudenti hanno partecipato ad attività che prevedessero la consegna di un prodotto.</w:t>
      </w:r>
    </w:p>
    <w:p w:rsidR="002876B9" w:rsidRDefault="00D160F5">
      <w:pPr>
        <w:jc w:val="both"/>
        <w:rPr>
          <w:rFonts w:ascii="Arial" w:hAnsi="Arial" w:cs="Arial"/>
        </w:rPr>
      </w:pPr>
      <w:r>
        <w:rPr>
          <w:rFonts w:ascii="Arial" w:hAnsi="Arial" w:cs="Arial"/>
        </w:rPr>
        <w:t>Il prof. Cassandra conferma quanto riferito dalla prof.ssa Bevilacqua e chiede se, in questi casi, sia possibile richiedere agli studenti una relazione finale che diventi og</w:t>
      </w:r>
      <w:r>
        <w:rPr>
          <w:rFonts w:ascii="Arial" w:hAnsi="Arial" w:cs="Arial"/>
        </w:rPr>
        <w:t>getto di valutazione delle attività PCTO.</w:t>
      </w:r>
    </w:p>
    <w:p w:rsidR="002876B9" w:rsidRDefault="00D160F5">
      <w:pPr>
        <w:jc w:val="both"/>
      </w:pPr>
      <w:r>
        <w:rPr>
          <w:rFonts w:ascii="Arial" w:hAnsi="Arial" w:cs="Arial"/>
        </w:rPr>
        <w:t>Visto l’ampio dibattito sul tema in oggetto, la Dirigente scolastica propone di distinguere tra le classi che abbiano prodotto dei materiali in relazione alle attività PCTO svolte durante l’anno e quelle che abbian</w:t>
      </w:r>
      <w:r>
        <w:rPr>
          <w:rFonts w:ascii="Arial" w:hAnsi="Arial" w:cs="Arial"/>
        </w:rPr>
        <w:t xml:space="preserve">o preso parte ad attività che non ne prevedevano: </w:t>
      </w:r>
    </w:p>
    <w:p w:rsidR="002876B9" w:rsidRDefault="00D160F5">
      <w:pPr>
        <w:pStyle w:val="Paragrafoelenco"/>
        <w:numPr>
          <w:ilvl w:val="0"/>
          <w:numId w:val="3"/>
        </w:numPr>
        <w:jc w:val="both"/>
        <w:rPr>
          <w:rFonts w:ascii="Arial" w:hAnsi="Arial" w:cs="Arial"/>
          <w:u w:val="single"/>
        </w:rPr>
      </w:pPr>
      <w:r>
        <w:rPr>
          <w:rFonts w:ascii="Arial" w:hAnsi="Arial" w:cs="Arial"/>
          <w:u w:val="single"/>
        </w:rPr>
        <w:t xml:space="preserve">nel primo caso, i Consigli di classe potranno valutare i materiali prodotti – anche condividendoli su un drive; </w:t>
      </w:r>
    </w:p>
    <w:p w:rsidR="002876B9" w:rsidRDefault="00D160F5">
      <w:pPr>
        <w:pStyle w:val="Paragrafoelenco"/>
        <w:numPr>
          <w:ilvl w:val="0"/>
          <w:numId w:val="3"/>
        </w:numPr>
        <w:jc w:val="both"/>
        <w:rPr>
          <w:rFonts w:ascii="Arial" w:hAnsi="Arial" w:cs="Arial"/>
          <w:u w:val="single"/>
        </w:rPr>
      </w:pPr>
      <w:r>
        <w:rPr>
          <w:rFonts w:ascii="Arial" w:hAnsi="Arial" w:cs="Arial"/>
          <w:u w:val="single"/>
        </w:rPr>
        <w:t>nel secondo caso, il tutor provvederà a richiedere agli studenti una relazione finale su una</w:t>
      </w:r>
      <w:r>
        <w:rPr>
          <w:rFonts w:ascii="Arial" w:hAnsi="Arial" w:cs="Arial"/>
          <w:u w:val="single"/>
        </w:rPr>
        <w:t xml:space="preserve"> o più attività che abbiano destato il loro interesse.</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Soragnese</w:t>
      </w:r>
      <w:proofErr w:type="spellEnd"/>
      <w:r>
        <w:rPr>
          <w:rFonts w:ascii="Arial" w:hAnsi="Arial" w:cs="Arial"/>
        </w:rPr>
        <w:t xml:space="preserve"> chiede a chi vada consegnato il lavoro finale del progetto </w:t>
      </w:r>
      <w:proofErr w:type="spellStart"/>
      <w:r>
        <w:rPr>
          <w:rFonts w:ascii="Arial" w:hAnsi="Arial" w:cs="Arial"/>
          <w:i/>
          <w:iCs/>
        </w:rPr>
        <w:t>Condivisione…</w:t>
      </w:r>
      <w:proofErr w:type="spellEnd"/>
      <w:r>
        <w:rPr>
          <w:rFonts w:ascii="Arial" w:hAnsi="Arial" w:cs="Arial"/>
          <w:i/>
          <w:iCs/>
        </w:rPr>
        <w:t xml:space="preserve"> virale!</w:t>
      </w:r>
    </w:p>
    <w:p w:rsidR="002876B9" w:rsidRDefault="00D160F5">
      <w:pPr>
        <w:jc w:val="both"/>
        <w:rPr>
          <w:rFonts w:ascii="Arial" w:hAnsi="Arial" w:cs="Arial"/>
        </w:rPr>
      </w:pPr>
      <w:r>
        <w:rPr>
          <w:rFonts w:ascii="Arial" w:hAnsi="Arial" w:cs="Arial"/>
        </w:rPr>
        <w:t xml:space="preserve">In merito al medesimo progetto, la prof.ssa </w:t>
      </w:r>
      <w:proofErr w:type="spellStart"/>
      <w:r>
        <w:rPr>
          <w:rFonts w:ascii="Arial" w:hAnsi="Arial" w:cs="Arial"/>
        </w:rPr>
        <w:t>Rovigatti</w:t>
      </w:r>
      <w:proofErr w:type="spellEnd"/>
      <w:r>
        <w:rPr>
          <w:rFonts w:ascii="Arial" w:hAnsi="Arial" w:cs="Arial"/>
        </w:rPr>
        <w:t xml:space="preserve"> chiede quante ore potranno essere computate </w:t>
      </w:r>
      <w:r>
        <w:rPr>
          <w:rFonts w:ascii="Arial" w:hAnsi="Arial" w:cs="Arial"/>
        </w:rPr>
        <w:t>per le classi che vi abbiano partecipato.</w:t>
      </w:r>
    </w:p>
    <w:p w:rsidR="002876B9" w:rsidRDefault="00D160F5">
      <w:pPr>
        <w:jc w:val="both"/>
        <w:rPr>
          <w:rFonts w:ascii="Arial" w:hAnsi="Arial" w:cs="Arial"/>
        </w:rPr>
      </w:pPr>
      <w:r>
        <w:rPr>
          <w:rFonts w:ascii="Arial" w:hAnsi="Arial" w:cs="Arial"/>
        </w:rPr>
        <w:t xml:space="preserve">La Dirigente e la prof.ssa </w:t>
      </w:r>
      <w:proofErr w:type="spellStart"/>
      <w:r>
        <w:rPr>
          <w:rFonts w:ascii="Arial" w:hAnsi="Arial" w:cs="Arial"/>
        </w:rPr>
        <w:t>Grieco</w:t>
      </w:r>
      <w:proofErr w:type="spellEnd"/>
      <w:r>
        <w:rPr>
          <w:rFonts w:ascii="Arial" w:hAnsi="Arial" w:cs="Arial"/>
        </w:rPr>
        <w:t xml:space="preserve"> comunicano che i lavori finali del progetto di cui sopra potranno essere inviati alla prof.ssa </w:t>
      </w:r>
      <w:proofErr w:type="spellStart"/>
      <w:r>
        <w:rPr>
          <w:rFonts w:ascii="Arial" w:hAnsi="Arial" w:cs="Arial"/>
        </w:rPr>
        <w:t>Grieco</w:t>
      </w:r>
      <w:proofErr w:type="spellEnd"/>
      <w:r>
        <w:rPr>
          <w:rFonts w:ascii="Arial" w:hAnsi="Arial" w:cs="Arial"/>
        </w:rPr>
        <w:t>, prima che – nel mese di maggio – si svolgano i gemellaggi tra le classi del t</w:t>
      </w:r>
      <w:r>
        <w:rPr>
          <w:rFonts w:ascii="Arial" w:hAnsi="Arial" w:cs="Arial"/>
        </w:rPr>
        <w:t>riennio e quelle del biennio, nel corso dei quali gli studenti che hanno svolto l’attività, illustreranno i loro prodotti agli alunni più giovani.</w:t>
      </w:r>
    </w:p>
    <w:p w:rsidR="002876B9" w:rsidRDefault="00D160F5">
      <w:pPr>
        <w:jc w:val="both"/>
        <w:rPr>
          <w:rFonts w:ascii="Arial" w:hAnsi="Arial" w:cs="Arial"/>
        </w:rPr>
      </w:pPr>
      <w:r>
        <w:rPr>
          <w:rFonts w:ascii="Arial" w:hAnsi="Arial" w:cs="Arial"/>
        </w:rPr>
        <w:t xml:space="preserve">Qualora, nel prossimo </w:t>
      </w:r>
      <w:proofErr w:type="spellStart"/>
      <w:r>
        <w:rPr>
          <w:rFonts w:ascii="Arial" w:hAnsi="Arial" w:cs="Arial"/>
        </w:rPr>
        <w:t>a.s.</w:t>
      </w:r>
      <w:proofErr w:type="spellEnd"/>
      <w:r>
        <w:rPr>
          <w:rFonts w:ascii="Arial" w:hAnsi="Arial" w:cs="Arial"/>
        </w:rPr>
        <w:t xml:space="preserve">, dovesse confermarsi il quadro epidemico attuale, i ragazzi che hanno partecipato </w:t>
      </w:r>
      <w:r>
        <w:rPr>
          <w:rFonts w:ascii="Arial" w:hAnsi="Arial" w:cs="Arial"/>
        </w:rPr>
        <w:t>alla formazione saranno coinvolti nell’attuazione delle misure anticontagio e contribuiranno alla formazione e alla informazione in materia di prevenzione.</w:t>
      </w:r>
    </w:p>
    <w:p w:rsidR="002876B9" w:rsidRDefault="00D160F5">
      <w:pPr>
        <w:jc w:val="both"/>
        <w:rPr>
          <w:rFonts w:ascii="Arial" w:hAnsi="Arial" w:cs="Arial"/>
        </w:rPr>
      </w:pPr>
      <w:r>
        <w:rPr>
          <w:rFonts w:ascii="Arial" w:hAnsi="Arial" w:cs="Arial"/>
        </w:rPr>
        <w:t xml:space="preserve">Al progetto </w:t>
      </w:r>
      <w:proofErr w:type="spellStart"/>
      <w:r>
        <w:rPr>
          <w:rFonts w:ascii="Arial" w:hAnsi="Arial" w:cs="Arial"/>
          <w:i/>
          <w:iCs/>
        </w:rPr>
        <w:t>Condivisione…</w:t>
      </w:r>
      <w:proofErr w:type="spellEnd"/>
      <w:r>
        <w:rPr>
          <w:rFonts w:ascii="Arial" w:hAnsi="Arial" w:cs="Arial"/>
          <w:i/>
          <w:iCs/>
        </w:rPr>
        <w:t>. virale!</w:t>
      </w:r>
      <w:r>
        <w:rPr>
          <w:rFonts w:ascii="Arial" w:hAnsi="Arial" w:cs="Arial"/>
        </w:rPr>
        <w:t xml:space="preserve"> è riconosciuto un monte ore totale pari a dieci.</w:t>
      </w:r>
    </w:p>
    <w:p w:rsidR="002876B9" w:rsidRDefault="00D160F5">
      <w:pPr>
        <w:jc w:val="both"/>
        <w:rPr>
          <w:rFonts w:ascii="Arial" w:hAnsi="Arial" w:cs="Arial"/>
        </w:rPr>
      </w:pPr>
      <w:r>
        <w:rPr>
          <w:rFonts w:ascii="Arial" w:hAnsi="Arial" w:cs="Arial"/>
        </w:rPr>
        <w:t xml:space="preserve">Il Collegio </w:t>
      </w:r>
      <w:r>
        <w:rPr>
          <w:rFonts w:ascii="Arial" w:hAnsi="Arial" w:cs="Arial"/>
        </w:rPr>
        <w:t>approva all’unanimità la modalità di valutazione dei PCTO proposta dalla Dirigenza (</w:t>
      </w:r>
      <w:r>
        <w:rPr>
          <w:rFonts w:ascii="Arial" w:hAnsi="Arial" w:cs="Arial"/>
          <w:highlight w:val="yellow"/>
        </w:rPr>
        <w:t>DEL. n. 338</w:t>
      </w:r>
      <w:r>
        <w:rPr>
          <w:rFonts w:ascii="Arial" w:hAnsi="Arial" w:cs="Arial"/>
        </w:rPr>
        <w:t>)</w:t>
      </w:r>
    </w:p>
    <w:p w:rsidR="002876B9" w:rsidRDefault="00D160F5">
      <w:pPr>
        <w:jc w:val="both"/>
        <w:rPr>
          <w:rFonts w:ascii="Arial" w:hAnsi="Arial" w:cs="Arial"/>
        </w:rPr>
      </w:pPr>
      <w:r>
        <w:rPr>
          <w:rFonts w:ascii="Arial" w:hAnsi="Arial" w:cs="Arial"/>
          <w:u w:val="single"/>
        </w:rPr>
        <w:t>In merito al credito formativo</w:t>
      </w:r>
      <w:r>
        <w:rPr>
          <w:rFonts w:ascii="Arial" w:hAnsi="Arial" w:cs="Arial"/>
        </w:rPr>
        <w:t xml:space="preserve">, interviene la prof.ssa Bevilacqua, incaricata della Funzione strumentale </w:t>
      </w:r>
      <w:r>
        <w:rPr>
          <w:rFonts w:ascii="Arial" w:hAnsi="Arial" w:cs="Arial"/>
          <w:i/>
          <w:iCs/>
        </w:rPr>
        <w:t>Orientamento in entrata e in uscita etc.</w:t>
      </w:r>
      <w:r>
        <w:rPr>
          <w:rFonts w:ascii="Arial" w:hAnsi="Arial" w:cs="Arial"/>
        </w:rPr>
        <w:t xml:space="preserve">, per fornire </w:t>
      </w:r>
      <w:r>
        <w:rPr>
          <w:rFonts w:ascii="Arial" w:hAnsi="Arial" w:cs="Arial"/>
        </w:rPr>
        <w:t xml:space="preserve">al Collegio chiarimenti in merito alle </w:t>
      </w:r>
      <w:r>
        <w:rPr>
          <w:rFonts w:ascii="Arial" w:hAnsi="Arial" w:cs="Arial"/>
        </w:rPr>
        <w:lastRenderedPageBreak/>
        <w:t xml:space="preserve">attività di orientamento a distanza, proposte dalle università: dal momento che le attività di orientamento, in questo </w:t>
      </w:r>
      <w:proofErr w:type="spellStart"/>
      <w:r>
        <w:rPr>
          <w:rFonts w:ascii="Arial" w:hAnsi="Arial" w:cs="Arial"/>
        </w:rPr>
        <w:t>a.s.</w:t>
      </w:r>
      <w:proofErr w:type="spellEnd"/>
      <w:r>
        <w:rPr>
          <w:rFonts w:ascii="Arial" w:hAnsi="Arial" w:cs="Arial"/>
        </w:rPr>
        <w:t>, si svolgono a distanza, molte delle iniziative organizzate non prevedono la registrazione de</w:t>
      </w:r>
      <w:r>
        <w:rPr>
          <w:rFonts w:ascii="Arial" w:hAnsi="Arial" w:cs="Arial"/>
        </w:rPr>
        <w:t xml:space="preserve">gli utenti e il rilascio di attestati di partecipazione. Visto che, in assenza di attestato, non è possibile riconoscere il credito previsto dal </w:t>
      </w:r>
      <w:proofErr w:type="spellStart"/>
      <w:r>
        <w:rPr>
          <w:rFonts w:ascii="Arial" w:hAnsi="Arial" w:cs="Arial"/>
        </w:rPr>
        <w:t>Ptof</w:t>
      </w:r>
      <w:proofErr w:type="spellEnd"/>
      <w:r>
        <w:rPr>
          <w:rFonts w:ascii="Arial" w:hAnsi="Arial" w:cs="Arial"/>
        </w:rPr>
        <w:t>, si è pensato di considerare valide solo le attività proposte dalla scuola e quelle certificate (dai tutor</w:t>
      </w:r>
      <w:r>
        <w:rPr>
          <w:rFonts w:ascii="Arial" w:hAnsi="Arial" w:cs="Arial"/>
        </w:rPr>
        <w:t xml:space="preserve"> o dagli enti stessi). L’Università “La Sapienza”, ad esempio, ha organizzato numerose iniziative pomeridiane, senza rilasciare le certificazioni.</w:t>
      </w:r>
    </w:p>
    <w:p w:rsidR="002876B9" w:rsidRDefault="00D160F5">
      <w:pPr>
        <w:jc w:val="both"/>
        <w:rPr>
          <w:rFonts w:ascii="Arial" w:hAnsi="Arial" w:cs="Arial"/>
        </w:rPr>
      </w:pPr>
      <w:r>
        <w:rPr>
          <w:rFonts w:ascii="Arial" w:hAnsi="Arial" w:cs="Arial"/>
        </w:rPr>
        <w:t xml:space="preserve">La Dirigente scolastica conferma l’impossibilità di attribuire un credito formativo a fronte di attività non </w:t>
      </w:r>
      <w:r>
        <w:rPr>
          <w:rFonts w:ascii="Arial" w:hAnsi="Arial" w:cs="Arial"/>
        </w:rPr>
        <w:t xml:space="preserve">certificate; chiede, pertanto, alla Commissione </w:t>
      </w:r>
      <w:proofErr w:type="spellStart"/>
      <w:r>
        <w:rPr>
          <w:rFonts w:ascii="Arial" w:hAnsi="Arial" w:cs="Arial"/>
        </w:rPr>
        <w:t>Ptof</w:t>
      </w:r>
      <w:proofErr w:type="spellEnd"/>
      <w:r>
        <w:rPr>
          <w:rFonts w:ascii="Arial" w:hAnsi="Arial" w:cs="Arial"/>
        </w:rPr>
        <w:t xml:space="preserve"> di specificare nella tabella dei crediti la necessità di avere un attestato di partecipazione, nonché la qualifica di “ente formativo accreditato” per l’organizzatore.</w:t>
      </w:r>
    </w:p>
    <w:p w:rsidR="002876B9" w:rsidRDefault="00D160F5">
      <w:pPr>
        <w:jc w:val="both"/>
        <w:rPr>
          <w:rFonts w:ascii="Arial" w:hAnsi="Arial" w:cs="Arial"/>
        </w:rPr>
      </w:pPr>
      <w:r>
        <w:rPr>
          <w:rFonts w:ascii="Arial" w:hAnsi="Arial" w:cs="Arial"/>
        </w:rPr>
        <w:t>Il prof. Cantone fa presente al Col</w:t>
      </w:r>
      <w:r>
        <w:rPr>
          <w:rFonts w:ascii="Arial" w:hAnsi="Arial" w:cs="Arial"/>
        </w:rPr>
        <w:t>legio che anche i corsi di approfondimento (ad es. nelle discipline letterarie) organizzati dalla scuola per la formazione e l’aggiornamento dei docenti, ai quali abbiano partecipato anche i ragazzi, saranno valutati ai fini del credito formativo. La Dirig</w:t>
      </w:r>
      <w:r>
        <w:rPr>
          <w:rFonts w:ascii="Arial" w:hAnsi="Arial" w:cs="Arial"/>
        </w:rPr>
        <w:t>ente scolastica conferma, in quanto si tratta di corsi di alto livello culturale.</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Sabbatini</w:t>
      </w:r>
      <w:proofErr w:type="spellEnd"/>
      <w:r>
        <w:rPr>
          <w:rFonts w:ascii="Arial" w:hAnsi="Arial" w:cs="Arial"/>
        </w:rPr>
        <w:t xml:space="preserve"> chiede se possa essere riconosciuto un credito formativo anche ad attività di orientamento che non siano state pubblicizzate dalla scuola, ma che gli st</w:t>
      </w:r>
      <w:r>
        <w:rPr>
          <w:rFonts w:ascii="Arial" w:hAnsi="Arial" w:cs="Arial"/>
        </w:rPr>
        <w:t>udenti abbiano individuato autonomamente, purché certificate.</w:t>
      </w:r>
    </w:p>
    <w:p w:rsidR="002876B9" w:rsidRDefault="00D160F5">
      <w:pPr>
        <w:jc w:val="both"/>
        <w:rPr>
          <w:rFonts w:ascii="Arial" w:hAnsi="Arial" w:cs="Arial"/>
        </w:rPr>
      </w:pPr>
      <w:r>
        <w:rPr>
          <w:rFonts w:ascii="Arial" w:hAnsi="Arial" w:cs="Arial"/>
        </w:rPr>
        <w:t>La prof.ssa Bevilacqua chiarisce che la scuola non ha aderito ad alcune iniziative di orientamento poiché si trattava di attività molto circoscritte, che avrebbero richiesto un collegamento di u</w:t>
      </w:r>
      <w:r>
        <w:rPr>
          <w:rFonts w:ascii="Arial" w:hAnsi="Arial" w:cs="Arial"/>
        </w:rPr>
        <w:t>n’ora.</w:t>
      </w:r>
    </w:p>
    <w:p w:rsidR="002876B9" w:rsidRDefault="00D160F5">
      <w:pPr>
        <w:jc w:val="both"/>
        <w:rPr>
          <w:rFonts w:ascii="Arial" w:hAnsi="Arial" w:cs="Arial"/>
        </w:rPr>
      </w:pPr>
      <w:r>
        <w:rPr>
          <w:rFonts w:ascii="Arial" w:hAnsi="Arial" w:cs="Arial"/>
        </w:rPr>
        <w:t xml:space="preserve">A tal proposito la prof.ssa </w:t>
      </w:r>
      <w:proofErr w:type="spellStart"/>
      <w:r>
        <w:rPr>
          <w:rFonts w:ascii="Arial" w:hAnsi="Arial" w:cs="Arial"/>
        </w:rPr>
        <w:t>Ciccacci</w:t>
      </w:r>
      <w:proofErr w:type="spellEnd"/>
      <w:r>
        <w:rPr>
          <w:rFonts w:ascii="Arial" w:hAnsi="Arial" w:cs="Arial"/>
        </w:rPr>
        <w:t xml:space="preserve"> chiede se il Collegio non ritenga utile indicare nella tabella dei crediti un monte orario minimo, affinché l’attività sia riconosciuta ai fini del credito formativo. Al momento, la tabella – come fa notare la pr</w:t>
      </w:r>
      <w:r>
        <w:rPr>
          <w:rFonts w:ascii="Arial" w:hAnsi="Arial" w:cs="Arial"/>
        </w:rPr>
        <w:t>of.ssa Bevilacqua – prevede l’attribuzione di un credito pari a 0.1 punti ogni due attività di orientamento. La prof.ssa Romagnoli domanda se le attività di orientamento includano anche i master – solitamente più impegnativi – e quale sia il monte orario m</w:t>
      </w:r>
      <w:r>
        <w:rPr>
          <w:rFonts w:ascii="Arial" w:hAnsi="Arial" w:cs="Arial"/>
        </w:rPr>
        <w:t>inimo perché possano essere riconosciute.</w:t>
      </w:r>
    </w:p>
    <w:p w:rsidR="002876B9" w:rsidRDefault="00D160F5">
      <w:pPr>
        <w:jc w:val="both"/>
        <w:rPr>
          <w:rFonts w:ascii="Arial" w:hAnsi="Arial" w:cs="Arial"/>
        </w:rPr>
      </w:pPr>
      <w:r>
        <w:rPr>
          <w:rFonts w:ascii="Arial" w:hAnsi="Arial" w:cs="Arial"/>
        </w:rPr>
        <w:t xml:space="preserve">Viste le richieste, la Dirigente ritiene opportuno che si preveda una distinzione tra attività di orientamento e master. Il prof. </w:t>
      </w:r>
      <w:proofErr w:type="spellStart"/>
      <w:r>
        <w:rPr>
          <w:rFonts w:ascii="Arial" w:hAnsi="Arial" w:cs="Arial"/>
        </w:rPr>
        <w:t>Balducci</w:t>
      </w:r>
      <w:proofErr w:type="spellEnd"/>
      <w:r>
        <w:rPr>
          <w:rFonts w:ascii="Arial" w:hAnsi="Arial" w:cs="Arial"/>
        </w:rPr>
        <w:t xml:space="preserve"> concorda ed osserva che i master potrebbero rientrare tra le attività di fo</w:t>
      </w:r>
      <w:r>
        <w:rPr>
          <w:rFonts w:ascii="Arial" w:hAnsi="Arial" w:cs="Arial"/>
        </w:rPr>
        <w:t>rmazione, mentre per le iniziative volte all’orientamento propone che si attribuisca un credito pari a 0.2 punti, purché abbiano una durata di otto ore o comunque pari ad una giornata scolastica.</w:t>
      </w:r>
    </w:p>
    <w:p w:rsidR="002876B9" w:rsidRDefault="00D160F5">
      <w:pPr>
        <w:jc w:val="both"/>
        <w:rPr>
          <w:rFonts w:ascii="Arial" w:hAnsi="Arial" w:cs="Arial"/>
        </w:rPr>
      </w:pPr>
      <w:r>
        <w:rPr>
          <w:rFonts w:ascii="Arial" w:hAnsi="Arial" w:cs="Arial"/>
        </w:rPr>
        <w:t>La prof.ssa Bevilacqua interviene per comunicare al Collegio</w:t>
      </w:r>
      <w:r>
        <w:rPr>
          <w:rFonts w:ascii="Arial" w:hAnsi="Arial" w:cs="Arial"/>
        </w:rPr>
        <w:t xml:space="preserve"> che le attività di orientamento in entrata – che lo scorso anno erano considerate valide ai fini dell’attribuzione del credito formativo – per questo </w:t>
      </w:r>
      <w:proofErr w:type="spellStart"/>
      <w:r>
        <w:rPr>
          <w:rFonts w:ascii="Arial" w:hAnsi="Arial" w:cs="Arial"/>
        </w:rPr>
        <w:t>a.s.</w:t>
      </w:r>
      <w:proofErr w:type="spellEnd"/>
      <w:r>
        <w:rPr>
          <w:rFonts w:ascii="Arial" w:hAnsi="Arial" w:cs="Arial"/>
        </w:rPr>
        <w:t xml:space="preserve"> sono confluite nei PCTO.</w:t>
      </w:r>
    </w:p>
    <w:p w:rsidR="002876B9" w:rsidRDefault="00D160F5">
      <w:pPr>
        <w:jc w:val="both"/>
        <w:rPr>
          <w:rFonts w:ascii="Arial" w:hAnsi="Arial" w:cs="Arial"/>
        </w:rPr>
      </w:pPr>
      <w:r>
        <w:rPr>
          <w:rFonts w:ascii="Arial" w:hAnsi="Arial" w:cs="Arial"/>
        </w:rPr>
        <w:t xml:space="preserve">Visto l’ampio dibattito svoltosi in merito al punto in oggetto, la </w:t>
      </w:r>
      <w:r>
        <w:rPr>
          <w:rFonts w:ascii="Arial" w:hAnsi="Arial" w:cs="Arial"/>
        </w:rPr>
        <w:t xml:space="preserve">Dirigente scolastica chiede alla Commissione </w:t>
      </w:r>
      <w:proofErr w:type="spellStart"/>
      <w:r>
        <w:rPr>
          <w:rFonts w:ascii="Arial" w:hAnsi="Arial" w:cs="Arial"/>
        </w:rPr>
        <w:t>Ptof</w:t>
      </w:r>
      <w:proofErr w:type="spellEnd"/>
      <w:r>
        <w:rPr>
          <w:rFonts w:ascii="Arial" w:hAnsi="Arial" w:cs="Arial"/>
        </w:rPr>
        <w:t xml:space="preserve"> di apportare le seguenti modifiche alla tabella di valutazione dei crediti formativi:</w:t>
      </w:r>
    </w:p>
    <w:p w:rsidR="002876B9" w:rsidRDefault="00D160F5">
      <w:pPr>
        <w:pStyle w:val="Paragrafoelenco"/>
        <w:numPr>
          <w:ilvl w:val="0"/>
          <w:numId w:val="4"/>
        </w:numPr>
        <w:jc w:val="both"/>
        <w:rPr>
          <w:rFonts w:ascii="Arial" w:hAnsi="Arial" w:cs="Arial"/>
        </w:rPr>
      </w:pPr>
      <w:r>
        <w:rPr>
          <w:rFonts w:ascii="Arial" w:hAnsi="Arial" w:cs="Arial"/>
        </w:rPr>
        <w:t>inserimento della dicitura “enti formativi accreditati” in relazione agli istituti/centri che svolgano attività di forma</w:t>
      </w:r>
      <w:r>
        <w:rPr>
          <w:rFonts w:ascii="Arial" w:hAnsi="Arial" w:cs="Arial"/>
        </w:rPr>
        <w:t>zione e/o orientamento;</w:t>
      </w:r>
    </w:p>
    <w:p w:rsidR="002876B9" w:rsidRDefault="00D160F5">
      <w:pPr>
        <w:pStyle w:val="Paragrafoelenco"/>
        <w:numPr>
          <w:ilvl w:val="0"/>
          <w:numId w:val="4"/>
        </w:numPr>
        <w:jc w:val="both"/>
        <w:rPr>
          <w:rFonts w:ascii="Arial" w:hAnsi="Arial" w:cs="Arial"/>
        </w:rPr>
      </w:pPr>
      <w:r>
        <w:rPr>
          <w:rFonts w:ascii="Arial" w:hAnsi="Arial" w:cs="Arial"/>
        </w:rPr>
        <w:t>distinzione tra master e attività di orientamento.</w:t>
      </w:r>
    </w:p>
    <w:p w:rsidR="002876B9" w:rsidRDefault="00D160F5">
      <w:pPr>
        <w:jc w:val="both"/>
        <w:rPr>
          <w:rFonts w:ascii="Arial" w:hAnsi="Arial" w:cs="Arial"/>
        </w:rPr>
      </w:pPr>
      <w:r>
        <w:rPr>
          <w:rFonts w:ascii="Arial" w:hAnsi="Arial" w:cs="Arial"/>
        </w:rPr>
        <w:t>Il Collegio approva all’unanimità (</w:t>
      </w:r>
      <w:r>
        <w:rPr>
          <w:rFonts w:ascii="Arial" w:hAnsi="Arial" w:cs="Arial"/>
          <w:highlight w:val="yellow"/>
        </w:rPr>
        <w:t>DEL. n. 339</w:t>
      </w:r>
      <w:r>
        <w:rPr>
          <w:rFonts w:ascii="Arial" w:hAnsi="Arial" w:cs="Arial"/>
        </w:rPr>
        <w:t>).</w:t>
      </w:r>
    </w:p>
    <w:p w:rsidR="00D160F5" w:rsidRDefault="00D160F5">
      <w:pPr>
        <w:jc w:val="both"/>
        <w:rPr>
          <w:rFonts w:ascii="Arial" w:hAnsi="Arial" w:cs="Arial"/>
        </w:rPr>
      </w:pPr>
      <w:r>
        <w:rPr>
          <w:rFonts w:ascii="Arial" w:hAnsi="Arial" w:cs="Arial"/>
        </w:rPr>
        <w:t>La tabella è allegata al presente verbale (all. 2).</w:t>
      </w:r>
    </w:p>
    <w:p w:rsidR="002876B9" w:rsidRDefault="00D160F5">
      <w:pPr>
        <w:jc w:val="both"/>
        <w:rPr>
          <w:rFonts w:ascii="Arial" w:hAnsi="Arial" w:cs="Arial"/>
        </w:rPr>
      </w:pPr>
      <w:r>
        <w:rPr>
          <w:rFonts w:ascii="Arial" w:hAnsi="Arial" w:cs="Arial"/>
        </w:rPr>
        <w:lastRenderedPageBreak/>
        <w:t xml:space="preserve">A proposito dei </w:t>
      </w:r>
      <w:r>
        <w:rPr>
          <w:rFonts w:ascii="Arial" w:hAnsi="Arial" w:cs="Arial"/>
          <w:u w:val="single"/>
        </w:rPr>
        <w:t>criteri di ammissione alla classe successiva</w:t>
      </w:r>
      <w:r>
        <w:rPr>
          <w:rFonts w:ascii="Arial" w:hAnsi="Arial" w:cs="Arial"/>
        </w:rPr>
        <w:t xml:space="preserve">, la Dirigente scolastica chiede al prof. Cantone di leggere i contenuti </w:t>
      </w:r>
      <w:r>
        <w:rPr>
          <w:rFonts w:ascii="Arial" w:hAnsi="Arial" w:cs="Arial"/>
        </w:rPr>
        <w:t xml:space="preserve">della relativa delibera collegiale del 2018, sulla quale il Collegio è chiamato a discutere ai fini di una conferma o di una modifica. Il testo letto è il seguente: “si delibera la non ammissione con tre insufficienze la cui somma sia uguale o </w:t>
      </w:r>
      <w:r w:rsidR="001F467E">
        <w:rPr>
          <w:rFonts w:ascii="Arial" w:hAnsi="Arial" w:cs="Arial"/>
        </w:rPr>
        <w:t>inferiore</w:t>
      </w:r>
      <w:r>
        <w:rPr>
          <w:rFonts w:ascii="Arial" w:hAnsi="Arial" w:cs="Arial"/>
        </w:rPr>
        <w:t xml:space="preserve"> a </w:t>
      </w:r>
      <w:r>
        <w:rPr>
          <w:rFonts w:ascii="Arial" w:hAnsi="Arial" w:cs="Arial"/>
        </w:rPr>
        <w:t>dodici” (del. 201 del Collegio del 17 maggio 2019 e 105 del 23 maggio 2018).</w:t>
      </w:r>
    </w:p>
    <w:p w:rsidR="002876B9" w:rsidRDefault="00D160F5">
      <w:pPr>
        <w:jc w:val="both"/>
        <w:rPr>
          <w:rFonts w:ascii="Arial" w:hAnsi="Arial" w:cs="Arial"/>
        </w:rPr>
      </w:pPr>
      <w:r>
        <w:rPr>
          <w:rFonts w:ascii="Arial" w:hAnsi="Arial" w:cs="Arial"/>
        </w:rPr>
        <w:t>Interviene la prof.ssa Fedeli che – vista la delicatezza della situazione e lo stato di disagio manifestato da numerosi allievi – chiede di ammorbidire i criteri.</w:t>
      </w:r>
    </w:p>
    <w:p w:rsidR="002876B9" w:rsidRDefault="00D160F5">
      <w:pPr>
        <w:jc w:val="both"/>
        <w:rPr>
          <w:rFonts w:ascii="Arial" w:hAnsi="Arial" w:cs="Arial"/>
        </w:rPr>
      </w:pPr>
      <w:r>
        <w:rPr>
          <w:rFonts w:ascii="Arial" w:hAnsi="Arial" w:cs="Arial"/>
        </w:rPr>
        <w:t>La Dirigente sco</w:t>
      </w:r>
      <w:r>
        <w:rPr>
          <w:rFonts w:ascii="Arial" w:hAnsi="Arial" w:cs="Arial"/>
        </w:rPr>
        <w:t>lastica propone di portare il numero delle insufficienze a quattro.</w:t>
      </w:r>
    </w:p>
    <w:p w:rsidR="002876B9" w:rsidRDefault="00D160F5">
      <w:pPr>
        <w:jc w:val="both"/>
        <w:rPr>
          <w:rFonts w:ascii="Arial" w:hAnsi="Arial" w:cs="Arial"/>
        </w:rPr>
      </w:pPr>
      <w:r>
        <w:rPr>
          <w:rFonts w:ascii="Arial" w:hAnsi="Arial" w:cs="Arial"/>
        </w:rPr>
        <w:t>Interviene la prof.ssa Magri che fa notare al Collegio che la politica della promozione garantita – adottata dal Ministero lo scorso anno – e la promozione in massa che ne è conseguita, ha</w:t>
      </w:r>
      <w:r>
        <w:rPr>
          <w:rFonts w:ascii="Arial" w:hAnsi="Arial" w:cs="Arial"/>
        </w:rPr>
        <w:t xml:space="preserve"> danneggiato i ragazzi, in particolare i più deboli che hanno affrontato l’anno scolastico in corso con difficoltà.</w:t>
      </w:r>
    </w:p>
    <w:p w:rsidR="002876B9" w:rsidRDefault="00D160F5">
      <w:pPr>
        <w:jc w:val="both"/>
        <w:rPr>
          <w:rFonts w:ascii="Arial" w:hAnsi="Arial" w:cs="Arial"/>
        </w:rPr>
      </w:pPr>
      <w:r>
        <w:rPr>
          <w:rFonts w:ascii="Arial" w:hAnsi="Arial" w:cs="Arial"/>
        </w:rPr>
        <w:t>Visti gli interventi di cui sopra, la Dirigente scolastica chiede al Collegio di deliberare la conferma o la modifica dei criteri citati.</w:t>
      </w:r>
    </w:p>
    <w:p w:rsidR="002876B9" w:rsidRDefault="00D160F5">
      <w:pPr>
        <w:jc w:val="both"/>
        <w:rPr>
          <w:rFonts w:ascii="Arial" w:hAnsi="Arial" w:cs="Arial"/>
        </w:rPr>
      </w:pPr>
      <w:r>
        <w:rPr>
          <w:rFonts w:ascii="Arial" w:hAnsi="Arial" w:cs="Arial"/>
        </w:rPr>
        <w:t>Il</w:t>
      </w:r>
      <w:r>
        <w:rPr>
          <w:rFonts w:ascii="Arial" w:hAnsi="Arial" w:cs="Arial"/>
        </w:rPr>
        <w:t xml:space="preserve"> Collegio conferma all’unanimità i criteri già vigenti, per i quali la presenza in sede di scrutinio finale di tre insufficienze la cui somma sia uguale o </w:t>
      </w:r>
      <w:r w:rsidR="001F467E">
        <w:rPr>
          <w:rFonts w:ascii="Arial" w:hAnsi="Arial" w:cs="Arial"/>
        </w:rPr>
        <w:t>inferiore</w:t>
      </w:r>
      <w:r>
        <w:rPr>
          <w:rFonts w:ascii="Arial" w:hAnsi="Arial" w:cs="Arial"/>
        </w:rPr>
        <w:t xml:space="preserve"> a dodici dà luogo alla non ammissione alla classe successiva (</w:t>
      </w:r>
      <w:r>
        <w:rPr>
          <w:rFonts w:ascii="Arial" w:hAnsi="Arial" w:cs="Arial"/>
          <w:highlight w:val="yellow"/>
        </w:rPr>
        <w:t>DEL. n. 340</w:t>
      </w:r>
      <w:r>
        <w:rPr>
          <w:rFonts w:ascii="Arial" w:hAnsi="Arial" w:cs="Arial"/>
        </w:rPr>
        <w:t>)</w:t>
      </w:r>
    </w:p>
    <w:p w:rsidR="002876B9" w:rsidRDefault="00D160F5">
      <w:pPr>
        <w:rPr>
          <w:rFonts w:ascii="Arial" w:hAnsi="Arial" w:cs="Arial"/>
          <w:b/>
          <w:bCs/>
        </w:rPr>
      </w:pPr>
      <w:r>
        <w:rPr>
          <w:rFonts w:ascii="Arial" w:hAnsi="Arial" w:cs="Arial"/>
          <w:b/>
          <w:bCs/>
        </w:rPr>
        <w:t>Punto 6: Criteri</w:t>
      </w:r>
      <w:r>
        <w:rPr>
          <w:rFonts w:ascii="Arial" w:hAnsi="Arial" w:cs="Arial"/>
          <w:b/>
          <w:bCs/>
        </w:rPr>
        <w:t xml:space="preserve"> di integrazione credito scolastico A.S. 2019/2020 (O.M. n. 11 del 16b maggio 2020, art. 4 comma 4)</w:t>
      </w:r>
    </w:p>
    <w:p w:rsidR="002876B9" w:rsidRDefault="00D160F5">
      <w:pPr>
        <w:jc w:val="both"/>
        <w:rPr>
          <w:rFonts w:ascii="Arial" w:hAnsi="Arial" w:cs="Arial"/>
        </w:rPr>
      </w:pPr>
      <w:r>
        <w:rPr>
          <w:rFonts w:ascii="Arial" w:hAnsi="Arial" w:cs="Arial"/>
        </w:rPr>
        <w:t>La Dirigente scolastica comunica al Collegio la necessità di deliberare in merito a quanto previsto dall’ O.M. n. 11 del 16 maggio 2020, art. 4 comma 4, oss</w:t>
      </w:r>
      <w:r>
        <w:rPr>
          <w:rFonts w:ascii="Arial" w:hAnsi="Arial" w:cs="Arial"/>
        </w:rPr>
        <w:t>ia in merito alla possibilità di integrare il credito scolastico conseguito lo scorso anno dagli studenti ammessi alla classe successiva con valutazione insufficiente in alcune discipline, nonché quello degli allievi ammessi con media inferiore a sei decim</w:t>
      </w:r>
      <w:r>
        <w:rPr>
          <w:rFonts w:ascii="Arial" w:hAnsi="Arial" w:cs="Arial"/>
        </w:rPr>
        <w:t>i. La Dirigente chiede al Collegio se vi sia la disponibilità ad integrare il credito scolastico dell’anno 2019/2020 per quegli studenti che abbiano dimostrato di aver recuperato le lacune.</w:t>
      </w:r>
    </w:p>
    <w:p w:rsidR="002876B9" w:rsidRDefault="00D160F5">
      <w:pPr>
        <w:jc w:val="both"/>
        <w:rPr>
          <w:rFonts w:ascii="Arial" w:hAnsi="Arial" w:cs="Arial"/>
        </w:rPr>
      </w:pPr>
      <w:r>
        <w:rPr>
          <w:rFonts w:ascii="Arial" w:hAnsi="Arial" w:cs="Arial"/>
        </w:rPr>
        <w:t>Il Collegio delibera all’unanimità di mantenere inalterato il cred</w:t>
      </w:r>
      <w:r>
        <w:rPr>
          <w:rFonts w:ascii="Arial" w:hAnsi="Arial" w:cs="Arial"/>
        </w:rPr>
        <w:t>ito scolastico conseguito dagli alunni nell’</w:t>
      </w:r>
      <w:proofErr w:type="spellStart"/>
      <w:r>
        <w:rPr>
          <w:rFonts w:ascii="Arial" w:hAnsi="Arial" w:cs="Arial"/>
        </w:rPr>
        <w:t>a.s.</w:t>
      </w:r>
      <w:proofErr w:type="spellEnd"/>
      <w:r>
        <w:rPr>
          <w:rFonts w:ascii="Arial" w:hAnsi="Arial" w:cs="Arial"/>
        </w:rPr>
        <w:t xml:space="preserve"> 2019/2020, senza procedere all’integrazione (</w:t>
      </w:r>
      <w:r>
        <w:rPr>
          <w:rFonts w:ascii="Arial" w:hAnsi="Arial" w:cs="Arial"/>
          <w:highlight w:val="yellow"/>
        </w:rPr>
        <w:t>DEL. n. 341</w:t>
      </w:r>
      <w:r>
        <w:rPr>
          <w:rFonts w:ascii="Arial" w:hAnsi="Arial" w:cs="Arial"/>
        </w:rPr>
        <w:t>)</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Grieco</w:t>
      </w:r>
      <w:proofErr w:type="spellEnd"/>
      <w:r>
        <w:rPr>
          <w:rFonts w:ascii="Arial" w:hAnsi="Arial" w:cs="Arial"/>
        </w:rPr>
        <w:t xml:space="preserve"> chiede con quali modalità si debba procedere a fronte di lacune non recuperate nel corso del primo quadrimestre. </w:t>
      </w:r>
    </w:p>
    <w:p w:rsidR="002876B9" w:rsidRDefault="00D160F5">
      <w:pPr>
        <w:jc w:val="both"/>
        <w:rPr>
          <w:rFonts w:ascii="Arial" w:hAnsi="Arial" w:cs="Arial"/>
        </w:rPr>
      </w:pPr>
      <w:r>
        <w:rPr>
          <w:rFonts w:ascii="Arial" w:hAnsi="Arial" w:cs="Arial"/>
        </w:rPr>
        <w:t>La Dirigente sco</w:t>
      </w:r>
      <w:r>
        <w:rPr>
          <w:rFonts w:ascii="Arial" w:hAnsi="Arial" w:cs="Arial"/>
        </w:rPr>
        <w:t>lastica ritiene sia opportuno svolgere delle prove di recupero anche nel secondo quadrimestre, la valutazione delle quali confluirà nella valutazione globale del presente anno scolastico.</w:t>
      </w:r>
    </w:p>
    <w:p w:rsidR="002876B9" w:rsidRDefault="00D160F5">
      <w:pPr>
        <w:jc w:val="both"/>
        <w:rPr>
          <w:rFonts w:ascii="Arial" w:hAnsi="Arial" w:cs="Arial"/>
          <w:b/>
          <w:bCs/>
        </w:rPr>
      </w:pPr>
      <w:r>
        <w:rPr>
          <w:rFonts w:ascii="Arial" w:hAnsi="Arial" w:cs="Arial"/>
          <w:b/>
          <w:bCs/>
        </w:rPr>
        <w:t xml:space="preserve">Punto 7: Adesione a carriera Alias </w:t>
      </w:r>
    </w:p>
    <w:p w:rsidR="002876B9" w:rsidRDefault="00D160F5">
      <w:pPr>
        <w:jc w:val="both"/>
        <w:rPr>
          <w:rFonts w:ascii="Arial" w:hAnsi="Arial" w:cs="Arial"/>
        </w:rPr>
      </w:pPr>
      <w:r>
        <w:rPr>
          <w:rFonts w:ascii="Arial" w:hAnsi="Arial" w:cs="Arial"/>
        </w:rPr>
        <w:t>La Dirigente scolastica spiega c</w:t>
      </w:r>
      <w:r>
        <w:rPr>
          <w:rFonts w:ascii="Arial" w:hAnsi="Arial" w:cs="Arial"/>
        </w:rPr>
        <w:t xml:space="preserve">he la richiesta proviene dagli studenti e ne illustra i contenuti: gli studenti chiedono che la scuola adotti ufficialmente la “carriera Alias”, come dispositivo già in uso in diverse università, per garantire agli studenti </w:t>
      </w:r>
      <w:proofErr w:type="spellStart"/>
      <w:r>
        <w:rPr>
          <w:rFonts w:ascii="Arial" w:hAnsi="Arial" w:cs="Arial"/>
        </w:rPr>
        <w:t>transgender</w:t>
      </w:r>
      <w:proofErr w:type="spellEnd"/>
      <w:r>
        <w:rPr>
          <w:rFonts w:ascii="Arial" w:hAnsi="Arial" w:cs="Arial"/>
        </w:rPr>
        <w:t xml:space="preserve"> di utilizzare il pro</w:t>
      </w:r>
      <w:r>
        <w:rPr>
          <w:rFonts w:ascii="Arial" w:hAnsi="Arial" w:cs="Arial"/>
        </w:rPr>
        <w:t>prio nome di elezione anche nei documenti a uso interno della scuola (il registro di classe e del docente, il libretto). La Dirigente ricorda che il Liceo ha sempre prestato un’attenzione particolare agli/le studenti/</w:t>
      </w:r>
      <w:proofErr w:type="spellStart"/>
      <w:r>
        <w:rPr>
          <w:rFonts w:ascii="Arial" w:hAnsi="Arial" w:cs="Arial"/>
        </w:rPr>
        <w:t>sse</w:t>
      </w:r>
      <w:proofErr w:type="spellEnd"/>
      <w:r>
        <w:rPr>
          <w:rFonts w:ascii="Arial" w:hAnsi="Arial" w:cs="Arial"/>
        </w:rPr>
        <w:t xml:space="preserve"> </w:t>
      </w:r>
      <w:proofErr w:type="spellStart"/>
      <w:r>
        <w:rPr>
          <w:rFonts w:ascii="Arial" w:hAnsi="Arial" w:cs="Arial"/>
        </w:rPr>
        <w:t>transgender</w:t>
      </w:r>
      <w:proofErr w:type="spellEnd"/>
      <w:r>
        <w:rPr>
          <w:rFonts w:ascii="Arial" w:hAnsi="Arial" w:cs="Arial"/>
        </w:rPr>
        <w:t xml:space="preserve">, senza tuttavia che le </w:t>
      </w:r>
      <w:r>
        <w:rPr>
          <w:rFonts w:ascii="Arial" w:hAnsi="Arial" w:cs="Arial"/>
        </w:rPr>
        <w:t xml:space="preserve">iniziative messe in campo avessero un fondamento formale nel </w:t>
      </w:r>
      <w:proofErr w:type="spellStart"/>
      <w:r>
        <w:rPr>
          <w:rFonts w:ascii="Arial" w:hAnsi="Arial" w:cs="Arial"/>
        </w:rPr>
        <w:lastRenderedPageBreak/>
        <w:t>Ptof</w:t>
      </w:r>
      <w:proofErr w:type="spellEnd"/>
      <w:r>
        <w:rPr>
          <w:rFonts w:ascii="Arial" w:hAnsi="Arial" w:cs="Arial"/>
        </w:rPr>
        <w:t xml:space="preserve">. Gli studenti chiedono di formalizzare l’adesione alla carriera Alias e di farne un punto specifico del </w:t>
      </w:r>
      <w:proofErr w:type="spellStart"/>
      <w:r>
        <w:rPr>
          <w:rFonts w:ascii="Arial" w:hAnsi="Arial" w:cs="Arial"/>
        </w:rPr>
        <w:t>Ptof</w:t>
      </w:r>
      <w:proofErr w:type="spellEnd"/>
      <w:r>
        <w:rPr>
          <w:rFonts w:ascii="Arial" w:hAnsi="Arial" w:cs="Arial"/>
        </w:rPr>
        <w:t>, per dare maggiore visibilità alle buone pratiche adottate dall’istituto.</w:t>
      </w:r>
    </w:p>
    <w:p w:rsidR="002876B9" w:rsidRDefault="00D160F5">
      <w:pPr>
        <w:jc w:val="both"/>
        <w:rPr>
          <w:rFonts w:ascii="Arial" w:hAnsi="Arial" w:cs="Arial"/>
        </w:rPr>
      </w:pPr>
      <w:r>
        <w:rPr>
          <w:rFonts w:ascii="Arial" w:hAnsi="Arial" w:cs="Arial"/>
        </w:rPr>
        <w:t>Il prof</w:t>
      </w:r>
      <w:r>
        <w:rPr>
          <w:rFonts w:ascii="Arial" w:hAnsi="Arial" w:cs="Arial"/>
        </w:rPr>
        <w:t>. Balzano si dichiara del tutto favorevole all’iniziativa. Anche la prof.ssa Bevilacqua concorda e reputa che l’esplicitazione delle misure finalizzate a sostenere il percorso di studenti/</w:t>
      </w:r>
      <w:proofErr w:type="spellStart"/>
      <w:r>
        <w:rPr>
          <w:rFonts w:ascii="Arial" w:hAnsi="Arial" w:cs="Arial"/>
        </w:rPr>
        <w:t>sse</w:t>
      </w:r>
      <w:proofErr w:type="spellEnd"/>
      <w:r>
        <w:rPr>
          <w:rFonts w:ascii="Arial" w:hAnsi="Arial" w:cs="Arial"/>
        </w:rPr>
        <w:t xml:space="preserve"> </w:t>
      </w:r>
      <w:proofErr w:type="spellStart"/>
      <w:r>
        <w:rPr>
          <w:rFonts w:ascii="Arial" w:hAnsi="Arial" w:cs="Arial"/>
        </w:rPr>
        <w:t>transgender</w:t>
      </w:r>
      <w:proofErr w:type="spellEnd"/>
      <w:r>
        <w:rPr>
          <w:rFonts w:ascii="Arial" w:hAnsi="Arial" w:cs="Arial"/>
        </w:rPr>
        <w:t xml:space="preserve"> costituisca anche una forma di autotutela da parte d</w:t>
      </w:r>
      <w:r>
        <w:rPr>
          <w:rFonts w:ascii="Arial" w:hAnsi="Arial" w:cs="Arial"/>
        </w:rPr>
        <w:t>el Liceo che – diversamente dall’università– ha a che fare con giovani minorenni.</w:t>
      </w:r>
    </w:p>
    <w:p w:rsidR="002876B9" w:rsidRDefault="00D160F5">
      <w:pPr>
        <w:jc w:val="both"/>
        <w:rPr>
          <w:rFonts w:ascii="Arial" w:hAnsi="Arial" w:cs="Arial"/>
        </w:rPr>
      </w:pPr>
      <w:r>
        <w:rPr>
          <w:rFonts w:ascii="Arial" w:hAnsi="Arial" w:cs="Arial"/>
        </w:rPr>
        <w:t xml:space="preserve">La prof.ssa </w:t>
      </w:r>
      <w:proofErr w:type="spellStart"/>
      <w:r>
        <w:rPr>
          <w:rFonts w:ascii="Arial" w:hAnsi="Arial" w:cs="Arial"/>
        </w:rPr>
        <w:t>Iovino</w:t>
      </w:r>
      <w:proofErr w:type="spellEnd"/>
      <w:r>
        <w:rPr>
          <w:rFonts w:ascii="Arial" w:hAnsi="Arial" w:cs="Arial"/>
        </w:rPr>
        <w:t xml:space="preserve"> ritiene utile riflettere sull’opportunità di istituire un Comitato per le pari opportunità, formato da tutti i soggetti attivi sul territorio e nella </w:t>
      </w:r>
      <w:r>
        <w:rPr>
          <w:rFonts w:ascii="Arial" w:hAnsi="Arial" w:cs="Arial"/>
        </w:rPr>
        <w:t>scuola, per garantire il rispetto e l’attuazione della parità di genere a più ampio raggio.</w:t>
      </w:r>
    </w:p>
    <w:p w:rsidR="002876B9" w:rsidRDefault="00D160F5">
      <w:pPr>
        <w:jc w:val="both"/>
        <w:rPr>
          <w:rFonts w:ascii="Arial" w:hAnsi="Arial" w:cs="Arial"/>
        </w:rPr>
      </w:pPr>
      <w:r>
        <w:rPr>
          <w:rFonts w:ascii="Arial" w:hAnsi="Arial" w:cs="Arial"/>
        </w:rPr>
        <w:t>Chiamato a deliberare, il Collegio approva all’unanimità l’adesione alla carriera Alias (</w:t>
      </w:r>
      <w:r>
        <w:rPr>
          <w:rFonts w:ascii="Arial" w:hAnsi="Arial" w:cs="Arial"/>
          <w:highlight w:val="yellow"/>
        </w:rPr>
        <w:t>DEL. n. 342</w:t>
      </w:r>
      <w:r>
        <w:rPr>
          <w:rFonts w:ascii="Arial" w:hAnsi="Arial" w:cs="Arial"/>
        </w:rPr>
        <w:t>)</w:t>
      </w:r>
    </w:p>
    <w:p w:rsidR="002876B9" w:rsidRDefault="00D160F5">
      <w:pPr>
        <w:jc w:val="both"/>
        <w:rPr>
          <w:rFonts w:ascii="Arial" w:hAnsi="Arial" w:cs="Arial"/>
          <w:b/>
          <w:bCs/>
        </w:rPr>
      </w:pPr>
      <w:r>
        <w:rPr>
          <w:rFonts w:ascii="Arial" w:hAnsi="Arial" w:cs="Arial"/>
          <w:b/>
          <w:bCs/>
        </w:rPr>
        <w:t>Punto 8: Proposta di due giorni di didattica alternativa</w:t>
      </w:r>
    </w:p>
    <w:p w:rsidR="002876B9" w:rsidRDefault="00D160F5">
      <w:pPr>
        <w:jc w:val="both"/>
        <w:rPr>
          <w:rFonts w:ascii="Arial" w:hAnsi="Arial" w:cs="Arial"/>
        </w:rPr>
      </w:pPr>
      <w:r>
        <w:rPr>
          <w:rFonts w:ascii="Arial" w:hAnsi="Arial" w:cs="Arial"/>
        </w:rPr>
        <w:t>La Di</w:t>
      </w:r>
      <w:r>
        <w:rPr>
          <w:rFonts w:ascii="Arial" w:hAnsi="Arial" w:cs="Arial"/>
        </w:rPr>
        <w:t>rigente scolastica chiede al Collegio di deliberare in merito alla proposta degli studenti di svolgere due giorni di didattica alternativa, in modalità online.</w:t>
      </w:r>
    </w:p>
    <w:p w:rsidR="002876B9" w:rsidRDefault="00D160F5">
      <w:pPr>
        <w:jc w:val="both"/>
        <w:rPr>
          <w:rFonts w:ascii="Arial" w:hAnsi="Arial" w:cs="Arial"/>
        </w:rPr>
      </w:pPr>
      <w:r>
        <w:rPr>
          <w:rFonts w:ascii="Arial" w:hAnsi="Arial" w:cs="Arial"/>
        </w:rPr>
        <w:t>Alla prof.ssa Esposito, che chiede quale sarebbe eventualmente il ruolo del docente, la Dirigent</w:t>
      </w:r>
      <w:r>
        <w:rPr>
          <w:rFonts w:ascii="Arial" w:hAnsi="Arial" w:cs="Arial"/>
        </w:rPr>
        <w:t>e risponde che – come nelle giornate autogestite in presenza, negli anni precedenti – l’insegnante potrebbe seguire le attività svolte dagli studenti o proporne delle proprie.</w:t>
      </w:r>
    </w:p>
    <w:p w:rsidR="002876B9" w:rsidRDefault="00D160F5">
      <w:pPr>
        <w:jc w:val="both"/>
        <w:rPr>
          <w:rFonts w:ascii="Arial" w:hAnsi="Arial" w:cs="Arial"/>
        </w:rPr>
      </w:pPr>
      <w:r>
        <w:rPr>
          <w:rFonts w:ascii="Arial" w:hAnsi="Arial" w:cs="Arial"/>
        </w:rPr>
        <w:t>Diversi insegnanti si dichiarano contrari. Chiamato a deliberare sul punto, il C</w:t>
      </w:r>
      <w:r>
        <w:rPr>
          <w:rFonts w:ascii="Arial" w:hAnsi="Arial" w:cs="Arial"/>
        </w:rPr>
        <w:t>ollegio rifiuta all’unanimità la proposta avanzata dagli studenti, in ragione delle difficoltà generate dalla pandemia e dei tempi – eccessivamente ristretti e a ridosso della fine dell’</w:t>
      </w:r>
      <w:proofErr w:type="spellStart"/>
      <w:r>
        <w:rPr>
          <w:rFonts w:ascii="Arial" w:hAnsi="Arial" w:cs="Arial"/>
        </w:rPr>
        <w:t>a.s.–</w:t>
      </w:r>
      <w:proofErr w:type="spellEnd"/>
      <w:r>
        <w:rPr>
          <w:rFonts w:ascii="Arial" w:hAnsi="Arial" w:cs="Arial"/>
        </w:rPr>
        <w:t xml:space="preserve"> in cui è stata avanzata la richiesta (</w:t>
      </w:r>
      <w:r>
        <w:rPr>
          <w:rFonts w:ascii="Arial" w:hAnsi="Arial" w:cs="Arial"/>
          <w:highlight w:val="yellow"/>
        </w:rPr>
        <w:t>DEL. n. 343</w:t>
      </w:r>
      <w:r>
        <w:rPr>
          <w:rFonts w:ascii="Arial" w:hAnsi="Arial" w:cs="Arial"/>
        </w:rPr>
        <w:t>)</w:t>
      </w:r>
    </w:p>
    <w:p w:rsidR="002876B9" w:rsidRDefault="00D160F5">
      <w:pPr>
        <w:jc w:val="both"/>
        <w:rPr>
          <w:rFonts w:ascii="Arial" w:hAnsi="Arial" w:cs="Arial"/>
        </w:rPr>
      </w:pPr>
      <w:r>
        <w:rPr>
          <w:rFonts w:ascii="Arial" w:hAnsi="Arial" w:cs="Arial"/>
        </w:rPr>
        <w:t xml:space="preserve">La Dirigente </w:t>
      </w:r>
      <w:r>
        <w:rPr>
          <w:rFonts w:ascii="Arial" w:hAnsi="Arial" w:cs="Arial"/>
        </w:rPr>
        <w:t>si riserva di proporre agli studenti di utilizzare eventualmente il giorno dell’assemblea di istituto per svolgere, seppur in forma limitata, qualche corso autogestito. Il Collegio concorda.</w:t>
      </w:r>
    </w:p>
    <w:p w:rsidR="002876B9" w:rsidRDefault="00D160F5">
      <w:pPr>
        <w:jc w:val="both"/>
        <w:rPr>
          <w:rFonts w:ascii="Arial" w:hAnsi="Arial" w:cs="Arial"/>
          <w:b/>
          <w:bCs/>
        </w:rPr>
      </w:pPr>
      <w:r>
        <w:rPr>
          <w:rFonts w:ascii="Arial" w:hAnsi="Arial" w:cs="Arial"/>
          <w:b/>
          <w:bCs/>
        </w:rPr>
        <w:t>Punto 9: Bando per abbonamenti a periodici e riviste</w:t>
      </w:r>
    </w:p>
    <w:p w:rsidR="002876B9" w:rsidRDefault="00D160F5">
      <w:pPr>
        <w:jc w:val="both"/>
        <w:rPr>
          <w:rFonts w:ascii="Arial" w:hAnsi="Arial" w:cs="Arial"/>
        </w:rPr>
      </w:pPr>
      <w:r>
        <w:rPr>
          <w:rFonts w:ascii="Arial" w:hAnsi="Arial" w:cs="Arial"/>
        </w:rPr>
        <w:t>La Dirigente</w:t>
      </w:r>
      <w:r>
        <w:rPr>
          <w:rFonts w:ascii="Arial" w:hAnsi="Arial" w:cs="Arial"/>
        </w:rPr>
        <w:t xml:space="preserve"> scolastica comunica al Collegio che è disponibile un bando per ottenere il rimborso delle spese di abbonamenti a periodici e riviste. Il Liceo è abbonato a “Sinergie di Scuola” e a “Italia scuola”, riviste tecniche che non solo forniscono informazioni in </w:t>
      </w:r>
      <w:r>
        <w:rPr>
          <w:rFonts w:ascii="Arial" w:hAnsi="Arial" w:cs="Arial"/>
        </w:rPr>
        <w:t>ambito economico-finanziario, gestionale e giuridico, ma consentono anche di ricevere eventualmente una consulenza con avvocati e commercialisti. Per richiedere il rimborso è necessaria una delibera del Collegio dei docenti.</w:t>
      </w:r>
    </w:p>
    <w:p w:rsidR="002876B9" w:rsidRDefault="00D160F5">
      <w:pPr>
        <w:jc w:val="both"/>
        <w:rPr>
          <w:rFonts w:ascii="Arial" w:hAnsi="Arial" w:cs="Arial"/>
        </w:rPr>
      </w:pPr>
      <w:r>
        <w:rPr>
          <w:rFonts w:ascii="Arial" w:hAnsi="Arial" w:cs="Arial"/>
        </w:rPr>
        <w:t>Il Collegio approva all’unanimi</w:t>
      </w:r>
      <w:r>
        <w:rPr>
          <w:rFonts w:ascii="Arial" w:hAnsi="Arial" w:cs="Arial"/>
        </w:rPr>
        <w:t>tà la partecipazione al bando in oggetto, per la richiesta di rimborso degli abbonamenti a “Sinergie di scuola” e a “Italia scuola” (</w:t>
      </w:r>
      <w:r>
        <w:rPr>
          <w:rFonts w:ascii="Arial" w:hAnsi="Arial" w:cs="Arial"/>
          <w:highlight w:val="yellow"/>
        </w:rPr>
        <w:t>DEL. n. 344</w:t>
      </w:r>
      <w:r>
        <w:rPr>
          <w:rFonts w:ascii="Arial" w:hAnsi="Arial" w:cs="Arial"/>
        </w:rPr>
        <w:t>)</w:t>
      </w:r>
    </w:p>
    <w:p w:rsidR="002876B9" w:rsidRDefault="00D160F5">
      <w:pPr>
        <w:jc w:val="both"/>
        <w:rPr>
          <w:rFonts w:ascii="Arial" w:hAnsi="Arial" w:cs="Arial"/>
        </w:rPr>
      </w:pPr>
      <w:r>
        <w:rPr>
          <w:rFonts w:ascii="Arial" w:hAnsi="Arial" w:cs="Arial"/>
          <w:b/>
          <w:bCs/>
        </w:rPr>
        <w:t>Punto 10: Comunicazioni della Dirigente</w:t>
      </w:r>
    </w:p>
    <w:p w:rsidR="002876B9" w:rsidRDefault="00D160F5">
      <w:pPr>
        <w:jc w:val="both"/>
      </w:pPr>
      <w:r>
        <w:rPr>
          <w:rFonts w:ascii="Arial" w:hAnsi="Arial" w:cs="Arial"/>
        </w:rPr>
        <w:t>La Dirigente scolastica comunica che dal 6 aprile è attiva la piattafo</w:t>
      </w:r>
      <w:r>
        <w:rPr>
          <w:rFonts w:ascii="Arial" w:hAnsi="Arial" w:cs="Arial"/>
        </w:rPr>
        <w:t xml:space="preserve">rma del </w:t>
      </w:r>
      <w:r>
        <w:rPr>
          <w:rFonts w:ascii="Arial" w:hAnsi="Arial" w:cs="Arial"/>
          <w:i/>
        </w:rPr>
        <w:t>Curriculum dello studente</w:t>
      </w:r>
      <w:r>
        <w:rPr>
          <w:rFonts w:ascii="Arial" w:hAnsi="Arial" w:cs="Arial"/>
        </w:rPr>
        <w:t>: i dati relativi al percorso di istruzione e ai PCTO sono già inseriti. Gli studenti, abilitati dalla segreteria, potranno accedere per inserire informazioni in merito alle attività extrascolastiche e alle certificazioni linguistiche e informatiche in lor</w:t>
      </w:r>
      <w:r>
        <w:rPr>
          <w:rFonts w:ascii="Arial" w:hAnsi="Arial" w:cs="Arial"/>
        </w:rPr>
        <w:t>o possesso. A breve, la segreteria provvederà ad abilitare i sei docenti delle sottocommissioni che avranno il compito di verificare l’esattezza dei dati del curriculum degli studenti di cui saranno nominati tutor dal Consiglio di classe. Saranno abilitati</w:t>
      </w:r>
      <w:r>
        <w:rPr>
          <w:rFonts w:ascii="Arial" w:hAnsi="Arial" w:cs="Arial"/>
        </w:rPr>
        <w:t xml:space="preserve"> anche i tutor PCTO, affinché – in presenza di una lacuna – la segreteria sia informata e provveda tempestivamente all’inserimento dei dati mancanti. </w:t>
      </w:r>
    </w:p>
    <w:p w:rsidR="002876B9" w:rsidRDefault="00D160F5">
      <w:pPr>
        <w:jc w:val="both"/>
        <w:rPr>
          <w:rFonts w:ascii="Arial" w:hAnsi="Arial" w:cs="Arial"/>
        </w:rPr>
      </w:pPr>
      <w:r>
        <w:rPr>
          <w:rFonts w:ascii="Arial" w:hAnsi="Arial" w:cs="Arial"/>
        </w:rPr>
        <w:lastRenderedPageBreak/>
        <w:t xml:space="preserve">Alla prof.ssa </w:t>
      </w:r>
      <w:proofErr w:type="spellStart"/>
      <w:r>
        <w:rPr>
          <w:rFonts w:ascii="Arial" w:hAnsi="Arial" w:cs="Arial"/>
        </w:rPr>
        <w:t>Ciccacci</w:t>
      </w:r>
      <w:proofErr w:type="spellEnd"/>
      <w:r>
        <w:rPr>
          <w:rFonts w:ascii="Arial" w:hAnsi="Arial" w:cs="Arial"/>
        </w:rPr>
        <w:t>, che chiede chi provveda all’assegnazione degli alunni ai docenti tutor, la Dirige</w:t>
      </w:r>
      <w:r>
        <w:rPr>
          <w:rFonts w:ascii="Arial" w:hAnsi="Arial" w:cs="Arial"/>
        </w:rPr>
        <w:t>nte risponde che saranno i Consigli di classe, come previsto dall’Ordinanza.</w:t>
      </w:r>
    </w:p>
    <w:p w:rsidR="002876B9" w:rsidRDefault="00D160F5">
      <w:pPr>
        <w:jc w:val="both"/>
        <w:rPr>
          <w:rFonts w:ascii="Arial" w:hAnsi="Arial" w:cs="Arial"/>
        </w:rPr>
      </w:pPr>
      <w:r>
        <w:rPr>
          <w:rFonts w:ascii="Arial" w:hAnsi="Arial" w:cs="Arial"/>
        </w:rPr>
        <w:t>Alla prof.ssa Romagnoli, che comunica che pur non essendo nella Commissione della classe 5F, intende tuttavia seguirne l’esecuzione degli elaborati, la Dirigente risponde che i do</w:t>
      </w:r>
      <w:r>
        <w:rPr>
          <w:rFonts w:ascii="Arial" w:hAnsi="Arial" w:cs="Arial"/>
        </w:rPr>
        <w:t xml:space="preserve">centi – formalmente e fattivamente – sono incaricati di </w:t>
      </w:r>
      <w:proofErr w:type="spellStart"/>
      <w:r>
        <w:rPr>
          <w:rFonts w:ascii="Arial" w:hAnsi="Arial" w:cs="Arial"/>
        </w:rPr>
        <w:t>tutorare</w:t>
      </w:r>
      <w:proofErr w:type="spellEnd"/>
      <w:r>
        <w:rPr>
          <w:rFonts w:ascii="Arial" w:hAnsi="Arial" w:cs="Arial"/>
        </w:rPr>
        <w:t xml:space="preserve"> gli studenti della classe sulla quale riceveranno la nomina a Commissari per l’Esame di Stato; ciò non toglie che, informalmente, qualunque insegnante possa supportare gli allievi nell’elabor</w:t>
      </w:r>
      <w:r>
        <w:rPr>
          <w:rFonts w:ascii="Arial" w:hAnsi="Arial" w:cs="Arial"/>
        </w:rPr>
        <w:t>azione del testo prevista dall’Ordinanza, anche quando non abbia ricevuto la nomina.</w:t>
      </w:r>
    </w:p>
    <w:p w:rsidR="002876B9" w:rsidRDefault="00D160F5">
      <w:pPr>
        <w:jc w:val="both"/>
        <w:rPr>
          <w:rFonts w:ascii="Arial" w:hAnsi="Arial" w:cs="Arial"/>
        </w:rPr>
      </w:pPr>
      <w:r>
        <w:rPr>
          <w:rFonts w:ascii="Arial" w:hAnsi="Arial" w:cs="Arial"/>
        </w:rPr>
        <w:t>La prof.ssa Creo chiede se i Consigli di classe per l’attribuzione delle tracce agli studenti e la nomina dei tutor debbano svolgersi ufficialmente, con convocazione forma</w:t>
      </w:r>
      <w:r>
        <w:rPr>
          <w:rFonts w:ascii="Arial" w:hAnsi="Arial" w:cs="Arial"/>
        </w:rPr>
        <w:t>le.</w:t>
      </w:r>
    </w:p>
    <w:p w:rsidR="002876B9" w:rsidRDefault="00D160F5">
      <w:pPr>
        <w:jc w:val="both"/>
        <w:rPr>
          <w:rFonts w:ascii="Arial" w:hAnsi="Arial" w:cs="Arial"/>
        </w:rPr>
      </w:pPr>
      <w:r>
        <w:rPr>
          <w:rFonts w:ascii="Arial" w:hAnsi="Arial" w:cs="Arial"/>
        </w:rPr>
        <w:t>La Dirigente risponde che si tratta di operazioni la cui verbalizzazione va consegnata al Presidente di Commissione, unitamente a tutti i materiali utili allo svolgimento dell’Esame di Stato.</w:t>
      </w:r>
    </w:p>
    <w:p w:rsidR="002876B9" w:rsidRDefault="00D160F5">
      <w:pPr>
        <w:jc w:val="both"/>
        <w:rPr>
          <w:rFonts w:ascii="Arial" w:hAnsi="Arial" w:cs="Arial"/>
        </w:rPr>
      </w:pPr>
      <w:r>
        <w:rPr>
          <w:rFonts w:ascii="Arial" w:hAnsi="Arial" w:cs="Arial"/>
        </w:rPr>
        <w:t>La Dirigente chiede se vi siano domande o punti da chiarire.</w:t>
      </w:r>
    </w:p>
    <w:p w:rsidR="002876B9" w:rsidRDefault="00D160F5">
      <w:pPr>
        <w:jc w:val="both"/>
        <w:rPr>
          <w:rFonts w:ascii="Arial" w:hAnsi="Arial" w:cs="Arial"/>
        </w:rPr>
      </w:pPr>
      <w:r>
        <w:rPr>
          <w:rFonts w:ascii="Arial" w:hAnsi="Arial" w:cs="Arial"/>
        </w:rPr>
        <w:t>Alla prof.ssa Perugia che chiede se sia possibile comunicare le materie dell’Esame di Stato, la Dirigente risponde che la comunicazione in sé non è illegittima, ma potrebbe indurre gli studenti a ridurre l’impegno sulle materie non contemplate all’interno</w:t>
      </w:r>
      <w:r>
        <w:rPr>
          <w:rFonts w:ascii="Arial" w:hAnsi="Arial" w:cs="Arial"/>
        </w:rPr>
        <w:t xml:space="preserve"> della Commissione.</w:t>
      </w:r>
    </w:p>
    <w:p w:rsidR="002876B9" w:rsidRDefault="00D160F5">
      <w:pPr>
        <w:jc w:val="both"/>
      </w:pPr>
      <w:r>
        <w:rPr>
          <w:rFonts w:ascii="Arial" w:hAnsi="Arial" w:cs="Arial"/>
        </w:rPr>
        <w:t xml:space="preserve">Su richiesta della prof.ssa </w:t>
      </w:r>
      <w:proofErr w:type="spellStart"/>
      <w:r>
        <w:rPr>
          <w:rFonts w:ascii="Arial" w:hAnsi="Arial" w:cs="Arial"/>
        </w:rPr>
        <w:t>Sabbatini</w:t>
      </w:r>
      <w:proofErr w:type="spellEnd"/>
      <w:r>
        <w:rPr>
          <w:rFonts w:ascii="Arial" w:hAnsi="Arial" w:cs="Arial"/>
        </w:rPr>
        <w:t>, la Dirigente comunica che a fine mese renderà note le Commissioni con pubblicazione all’Albo Pretorio.</w:t>
      </w:r>
    </w:p>
    <w:p w:rsidR="002876B9" w:rsidRDefault="00D160F5">
      <w:pPr>
        <w:jc w:val="both"/>
        <w:rPr>
          <w:rFonts w:ascii="Arial" w:hAnsi="Arial" w:cs="Arial"/>
        </w:rPr>
      </w:pPr>
      <w:r>
        <w:rPr>
          <w:rFonts w:ascii="Arial" w:hAnsi="Arial" w:cs="Arial"/>
        </w:rPr>
        <w:t>In assenza di ulteriori punti all’</w:t>
      </w:r>
      <w:proofErr w:type="spellStart"/>
      <w:r>
        <w:rPr>
          <w:rFonts w:ascii="Arial" w:hAnsi="Arial" w:cs="Arial"/>
        </w:rPr>
        <w:t>o.d.g.</w:t>
      </w:r>
      <w:proofErr w:type="spellEnd"/>
      <w:r>
        <w:rPr>
          <w:rFonts w:ascii="Arial" w:hAnsi="Arial" w:cs="Arial"/>
        </w:rPr>
        <w:t xml:space="preserve"> e di osservazioni e/o domande da parte del Collegio, </w:t>
      </w:r>
      <w:r>
        <w:rPr>
          <w:rFonts w:ascii="Arial" w:hAnsi="Arial" w:cs="Arial"/>
        </w:rPr>
        <w:t>la seduta è tolta alle ore 18:15.</w:t>
      </w:r>
    </w:p>
    <w:p w:rsidR="002876B9" w:rsidRDefault="002876B9">
      <w:pPr>
        <w:jc w:val="both"/>
        <w:rPr>
          <w:rFonts w:ascii="Arial" w:hAnsi="Arial" w:cs="Arial"/>
        </w:rPr>
      </w:pPr>
    </w:p>
    <w:p w:rsidR="002876B9" w:rsidRDefault="00D160F5">
      <w:pPr>
        <w:spacing w:beforeAutospacing="1" w:afterAutospacing="1" w:line="240" w:lineRule="auto"/>
        <w:jc w:val="both"/>
        <w:rPr>
          <w:rFonts w:ascii="Arial" w:hAnsi="Arial" w:cs="Arial"/>
        </w:rPr>
      </w:pPr>
      <w:r>
        <w:rPr>
          <w:rFonts w:ascii="Arial" w:hAnsi="Arial" w:cs="Arial"/>
        </w:rPr>
        <w:t>La segretaria verbalizzante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 Dirigente Scolastica</w:t>
      </w:r>
    </w:p>
    <w:p w:rsidR="002876B9" w:rsidRDefault="001D2ADB">
      <w:pPr>
        <w:spacing w:beforeAutospacing="1" w:afterAutospacing="1" w:line="240" w:lineRule="auto"/>
        <w:jc w:val="both"/>
        <w:rPr>
          <w:rFonts w:ascii="Arial" w:hAnsi="Arial" w:cs="Arial"/>
        </w:rPr>
      </w:pPr>
      <w:r>
        <w:rPr>
          <w:rFonts w:ascii="Arial" w:hAnsi="Arial" w:cs="Arial"/>
        </w:rPr>
        <w:t xml:space="preserve">Prof.ssa Daniela </w:t>
      </w:r>
      <w:proofErr w:type="spellStart"/>
      <w:r>
        <w:rPr>
          <w:rFonts w:ascii="Arial" w:hAnsi="Arial" w:cs="Arial"/>
        </w:rPr>
        <w:t>Boni</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sidR="00D160F5">
        <w:rPr>
          <w:rFonts w:ascii="Arial" w:hAnsi="Arial" w:cs="Arial"/>
        </w:rPr>
        <w:t>rof.ssa Laura De Angelis</w:t>
      </w:r>
    </w:p>
    <w:p w:rsidR="002876B9" w:rsidRDefault="00D160F5">
      <w:pPr>
        <w:rPr>
          <w:rFonts w:ascii="Arial" w:hAnsi="Arial" w:cs="Arial"/>
        </w:rPr>
      </w:pPr>
      <w:r>
        <w:br w:type="page"/>
      </w:r>
    </w:p>
    <w:p w:rsidR="002876B9" w:rsidRDefault="00D160F5">
      <w:pPr>
        <w:pStyle w:val="Default"/>
        <w:jc w:val="right"/>
        <w:rPr>
          <w:b/>
          <w:bCs/>
        </w:rPr>
      </w:pPr>
      <w:proofErr w:type="spellStart"/>
      <w:r>
        <w:rPr>
          <w:b/>
          <w:bCs/>
        </w:rPr>
        <w:lastRenderedPageBreak/>
        <w:t>ALL</w:t>
      </w:r>
      <w:proofErr w:type="spellEnd"/>
      <w:r>
        <w:rPr>
          <w:b/>
          <w:bCs/>
        </w:rPr>
        <w:t>. 1</w:t>
      </w:r>
    </w:p>
    <w:p w:rsidR="002876B9" w:rsidRDefault="00D160F5">
      <w:pPr>
        <w:pStyle w:val="Default"/>
        <w:jc w:val="both"/>
      </w:pPr>
      <w:r>
        <w:t xml:space="preserve"> </w:t>
      </w:r>
      <w:r>
        <w:rPr>
          <w:b/>
          <w:bCs/>
        </w:rPr>
        <w:t xml:space="preserve">Buone pratiche DAD asincrona Docenti </w:t>
      </w:r>
    </w:p>
    <w:p w:rsidR="002876B9" w:rsidRDefault="00D160F5">
      <w:pPr>
        <w:pStyle w:val="Default"/>
        <w:jc w:val="both"/>
        <w:rPr>
          <w:sz w:val="22"/>
          <w:szCs w:val="22"/>
        </w:rPr>
      </w:pPr>
      <w:r>
        <w:rPr>
          <w:sz w:val="22"/>
          <w:szCs w:val="22"/>
        </w:rPr>
        <w:t xml:space="preserve">Le attività asincrone rientrano nel monte ore (18 h) di lezione contrattualmente d'obbligo. </w:t>
      </w:r>
    </w:p>
    <w:p w:rsidR="002876B9" w:rsidRDefault="00D160F5">
      <w:pPr>
        <w:pStyle w:val="Default"/>
        <w:jc w:val="both"/>
        <w:rPr>
          <w:sz w:val="22"/>
          <w:szCs w:val="22"/>
        </w:rPr>
      </w:pPr>
      <w:r>
        <w:rPr>
          <w:sz w:val="22"/>
          <w:szCs w:val="22"/>
        </w:rPr>
        <w:t xml:space="preserve">Le attività asincrone: </w:t>
      </w:r>
    </w:p>
    <w:p w:rsidR="002876B9" w:rsidRDefault="00D160F5">
      <w:pPr>
        <w:pStyle w:val="Default"/>
        <w:spacing w:after="13"/>
        <w:jc w:val="both"/>
        <w:rPr>
          <w:sz w:val="22"/>
          <w:szCs w:val="22"/>
        </w:rPr>
      </w:pPr>
      <w:r>
        <w:rPr>
          <w:sz w:val="22"/>
          <w:szCs w:val="22"/>
        </w:rPr>
        <w:t xml:space="preserve">1. devono tenere conto che sono svolte dagli studenti e dalle studentesse in relativa autonomia, pertanto possono prevedere lo svolgimento </w:t>
      </w:r>
      <w:r>
        <w:rPr>
          <w:sz w:val="22"/>
          <w:szCs w:val="22"/>
        </w:rPr>
        <w:t xml:space="preserve">di attività o approfondimenti su argomenti già trattati a lezione oppure su argomenti </w:t>
      </w:r>
      <w:r>
        <w:rPr>
          <w:i/>
          <w:iCs/>
          <w:sz w:val="22"/>
          <w:szCs w:val="22"/>
        </w:rPr>
        <w:t xml:space="preserve">ex novo </w:t>
      </w:r>
      <w:r>
        <w:rPr>
          <w:sz w:val="22"/>
          <w:szCs w:val="22"/>
        </w:rPr>
        <w:t>(in questo caso solo in preparazione a momenti di confronto sincrono successivo). Il/la docente è comunque in servizio ed è dunque reperibile per la classe tramit</w:t>
      </w:r>
      <w:r>
        <w:rPr>
          <w:sz w:val="22"/>
          <w:szCs w:val="22"/>
        </w:rPr>
        <w:t xml:space="preserve">e i canali di comunicazione consueti (e-mail, gruppo </w:t>
      </w:r>
      <w:proofErr w:type="spellStart"/>
      <w:r>
        <w:rPr>
          <w:sz w:val="22"/>
          <w:szCs w:val="22"/>
        </w:rPr>
        <w:t>Whatsapp</w:t>
      </w:r>
      <w:proofErr w:type="spellEnd"/>
      <w:r>
        <w:rPr>
          <w:sz w:val="22"/>
          <w:szCs w:val="22"/>
        </w:rPr>
        <w:t>/</w:t>
      </w:r>
      <w:proofErr w:type="spellStart"/>
      <w:r>
        <w:rPr>
          <w:sz w:val="22"/>
          <w:szCs w:val="22"/>
        </w:rPr>
        <w:t>Telegram</w:t>
      </w:r>
      <w:proofErr w:type="spellEnd"/>
      <w:r>
        <w:rPr>
          <w:sz w:val="22"/>
          <w:szCs w:val="22"/>
        </w:rPr>
        <w:t xml:space="preserve"> o altro concordato in precedenza) per offrire supporto durante lo svolgimento dell'attività e nell’orario indicato come ora asincrona; </w:t>
      </w:r>
    </w:p>
    <w:p w:rsidR="002876B9" w:rsidRDefault="00D160F5">
      <w:pPr>
        <w:pStyle w:val="Default"/>
        <w:spacing w:after="13"/>
        <w:jc w:val="both"/>
        <w:rPr>
          <w:sz w:val="22"/>
          <w:szCs w:val="22"/>
        </w:rPr>
      </w:pPr>
      <w:r>
        <w:rPr>
          <w:sz w:val="22"/>
          <w:szCs w:val="22"/>
        </w:rPr>
        <w:t>2. devono essere di supporto all'attività didatti</w:t>
      </w:r>
      <w:r>
        <w:rPr>
          <w:sz w:val="22"/>
          <w:szCs w:val="22"/>
        </w:rPr>
        <w:t xml:space="preserve">ca sincrona e devono essere finalizzate per lo più allo sviluppo e al rafforzamento delle competenze (sintesi, riflessione critica, esposizione orale, attualizzazione, ecc.); </w:t>
      </w:r>
    </w:p>
    <w:p w:rsidR="002876B9" w:rsidRDefault="00D160F5">
      <w:pPr>
        <w:pStyle w:val="Default"/>
        <w:spacing w:after="13"/>
        <w:jc w:val="both"/>
        <w:rPr>
          <w:sz w:val="22"/>
          <w:szCs w:val="22"/>
        </w:rPr>
      </w:pPr>
      <w:r>
        <w:rPr>
          <w:sz w:val="22"/>
          <w:szCs w:val="22"/>
        </w:rPr>
        <w:t xml:space="preserve">3. possono essere svolte mediante la fruizione di brevi video oppure esecuzione </w:t>
      </w:r>
      <w:r>
        <w:rPr>
          <w:sz w:val="22"/>
          <w:szCs w:val="22"/>
        </w:rPr>
        <w:t>di compito. Nella prima ipotesi si concederà agli studenti e alle studentesse la facoltà di decidere quando visionare il video, allo scopo di favorire il riposo dallo schermo, ma sempre nell'arco della giornata. Sarà utile che dopo la visione del video sia</w:t>
      </w:r>
      <w:r>
        <w:rPr>
          <w:sz w:val="22"/>
          <w:szCs w:val="22"/>
        </w:rPr>
        <w:t xml:space="preserve"> prevista una breve attività di restituzione su di esso (ad es. appunti, </w:t>
      </w:r>
      <w:proofErr w:type="spellStart"/>
      <w:r>
        <w:rPr>
          <w:sz w:val="22"/>
          <w:szCs w:val="22"/>
        </w:rPr>
        <w:t>schemi…</w:t>
      </w:r>
      <w:proofErr w:type="spellEnd"/>
      <w:r>
        <w:rPr>
          <w:sz w:val="22"/>
          <w:szCs w:val="22"/>
        </w:rPr>
        <w:t xml:space="preserve">), pertanto la durata del video non dovrà superare i 10-15 minuti. Nella seconda ipotesi, il compito potrà e dovrà essere svolto nell'ora di lezione, non prevedendo l'utilizzo </w:t>
      </w:r>
      <w:r>
        <w:rPr>
          <w:sz w:val="22"/>
          <w:szCs w:val="22"/>
        </w:rPr>
        <w:t xml:space="preserve">del videoterminale e garantendo dunque il riposo posturale e visivo. L'attività asincrona deve poter essere sempre e comunque svolta nei 45 minuti previsti; </w:t>
      </w:r>
    </w:p>
    <w:p w:rsidR="002876B9" w:rsidRDefault="00D160F5">
      <w:pPr>
        <w:pStyle w:val="Default"/>
        <w:spacing w:after="13"/>
        <w:jc w:val="both"/>
        <w:rPr>
          <w:sz w:val="22"/>
          <w:szCs w:val="22"/>
        </w:rPr>
      </w:pPr>
      <w:r>
        <w:rPr>
          <w:sz w:val="22"/>
          <w:szCs w:val="22"/>
        </w:rPr>
        <w:t>4. possono, a discrezione del/della docente e soprattutto quando si concede più tempo per la resti</w:t>
      </w:r>
      <w:r>
        <w:rPr>
          <w:sz w:val="22"/>
          <w:szCs w:val="22"/>
        </w:rPr>
        <w:t xml:space="preserve">tuzione, sostituire i compiti per casa per la successiva lezione sincrona; </w:t>
      </w:r>
    </w:p>
    <w:p w:rsidR="002876B9" w:rsidRDefault="00D160F5">
      <w:pPr>
        <w:pStyle w:val="Default"/>
        <w:jc w:val="both"/>
        <w:rPr>
          <w:sz w:val="22"/>
          <w:szCs w:val="22"/>
        </w:rPr>
      </w:pPr>
      <w:r>
        <w:rPr>
          <w:sz w:val="22"/>
          <w:szCs w:val="22"/>
        </w:rPr>
        <w:t xml:space="preserve">5. le attività devono essere di diversa tipologia e alternate; vanno pubblicate entro il primo pomeriggio (non di sera!) e su un’unica piattaforma (evitare di caricare attività su </w:t>
      </w:r>
      <w:r>
        <w:rPr>
          <w:sz w:val="22"/>
          <w:szCs w:val="22"/>
        </w:rPr>
        <w:t xml:space="preserve">RE, </w:t>
      </w:r>
      <w:proofErr w:type="spellStart"/>
      <w:r>
        <w:rPr>
          <w:sz w:val="22"/>
          <w:szCs w:val="22"/>
        </w:rPr>
        <w:t>Whatsapp</w:t>
      </w:r>
      <w:proofErr w:type="spellEnd"/>
      <w:r>
        <w:rPr>
          <w:sz w:val="22"/>
          <w:szCs w:val="22"/>
        </w:rPr>
        <w:t xml:space="preserve">, </w:t>
      </w:r>
      <w:proofErr w:type="spellStart"/>
      <w:r>
        <w:rPr>
          <w:i/>
          <w:iCs/>
          <w:sz w:val="22"/>
          <w:szCs w:val="22"/>
        </w:rPr>
        <w:t>et</w:t>
      </w:r>
      <w:proofErr w:type="spellEnd"/>
      <w:r>
        <w:rPr>
          <w:i/>
          <w:iCs/>
          <w:sz w:val="22"/>
          <w:szCs w:val="22"/>
        </w:rPr>
        <w:t xml:space="preserve"> </w:t>
      </w:r>
      <w:proofErr w:type="spellStart"/>
      <w:r>
        <w:rPr>
          <w:i/>
          <w:iCs/>
          <w:sz w:val="22"/>
          <w:szCs w:val="22"/>
        </w:rPr>
        <w:t>similia</w:t>
      </w:r>
      <w:proofErr w:type="spellEnd"/>
      <w:r>
        <w:rPr>
          <w:i/>
          <w:iCs/>
          <w:sz w:val="22"/>
          <w:szCs w:val="22"/>
        </w:rPr>
        <w:t xml:space="preserve"> </w:t>
      </w:r>
      <w:r>
        <w:rPr>
          <w:sz w:val="22"/>
          <w:szCs w:val="22"/>
        </w:rPr>
        <w:t xml:space="preserve">contemporaneamente – si ricorda che </w:t>
      </w:r>
      <w:proofErr w:type="spellStart"/>
      <w:r>
        <w:rPr>
          <w:sz w:val="22"/>
          <w:szCs w:val="22"/>
        </w:rPr>
        <w:t>Facebook</w:t>
      </w:r>
      <w:proofErr w:type="spellEnd"/>
      <w:r>
        <w:rPr>
          <w:sz w:val="22"/>
          <w:szCs w:val="22"/>
        </w:rPr>
        <w:t xml:space="preserve"> non è piattaforma didattica né istituzionale</w:t>
      </w:r>
      <w:r>
        <w:rPr>
          <w:i/>
          <w:iCs/>
          <w:sz w:val="22"/>
          <w:szCs w:val="22"/>
        </w:rPr>
        <w:t xml:space="preserve">). </w:t>
      </w:r>
    </w:p>
    <w:p w:rsidR="002876B9" w:rsidRDefault="002876B9">
      <w:pPr>
        <w:pStyle w:val="Default"/>
        <w:jc w:val="both"/>
        <w:rPr>
          <w:sz w:val="22"/>
          <w:szCs w:val="22"/>
        </w:rPr>
      </w:pPr>
    </w:p>
    <w:p w:rsidR="002876B9" w:rsidRDefault="00D160F5">
      <w:pPr>
        <w:pStyle w:val="Default"/>
        <w:jc w:val="both"/>
      </w:pPr>
      <w:r>
        <w:rPr>
          <w:b/>
          <w:bCs/>
        </w:rPr>
        <w:t xml:space="preserve">Buone pratiche DAD sincrona Docenti </w:t>
      </w:r>
    </w:p>
    <w:p w:rsidR="002876B9" w:rsidRDefault="00D160F5">
      <w:pPr>
        <w:pStyle w:val="Default"/>
        <w:jc w:val="both"/>
        <w:rPr>
          <w:sz w:val="22"/>
          <w:szCs w:val="22"/>
        </w:rPr>
      </w:pPr>
      <w:r>
        <w:rPr>
          <w:sz w:val="22"/>
          <w:szCs w:val="22"/>
        </w:rPr>
        <w:t xml:space="preserve">I/le docenti: </w:t>
      </w:r>
    </w:p>
    <w:p w:rsidR="002876B9" w:rsidRDefault="00D160F5">
      <w:pPr>
        <w:pStyle w:val="Default"/>
        <w:spacing w:after="13"/>
        <w:jc w:val="both"/>
        <w:rPr>
          <w:sz w:val="22"/>
          <w:szCs w:val="22"/>
        </w:rPr>
      </w:pPr>
      <w:r>
        <w:rPr>
          <w:sz w:val="22"/>
          <w:szCs w:val="22"/>
        </w:rPr>
        <w:t>1. sono tenuti/e a svolgere la DAD da luogo idoneo (es. casa) garantendo la opportuna</w:t>
      </w:r>
      <w:r>
        <w:rPr>
          <w:sz w:val="22"/>
          <w:szCs w:val="22"/>
        </w:rPr>
        <w:t xml:space="preserve"> privacy e collegandosi alla stanza virtuale con account personale e nominativo; </w:t>
      </w:r>
    </w:p>
    <w:p w:rsidR="002876B9" w:rsidRDefault="00D160F5">
      <w:pPr>
        <w:pStyle w:val="Default"/>
        <w:spacing w:after="13"/>
        <w:jc w:val="both"/>
        <w:rPr>
          <w:sz w:val="22"/>
          <w:szCs w:val="22"/>
        </w:rPr>
      </w:pPr>
      <w:r>
        <w:rPr>
          <w:sz w:val="22"/>
          <w:szCs w:val="22"/>
        </w:rPr>
        <w:t xml:space="preserve">2. sono tenuti/e a non richiedere mai "prove fisiche di correttezza" (es. bendarsi gli occhi, mettere le mani dietro alla nuca, mettere le mani in alto ecc.); </w:t>
      </w:r>
    </w:p>
    <w:p w:rsidR="002876B9" w:rsidRDefault="00D160F5">
      <w:pPr>
        <w:pStyle w:val="Default"/>
        <w:jc w:val="both"/>
        <w:rPr>
          <w:sz w:val="22"/>
          <w:szCs w:val="22"/>
        </w:rPr>
      </w:pPr>
      <w:r>
        <w:rPr>
          <w:sz w:val="22"/>
          <w:szCs w:val="22"/>
        </w:rPr>
        <w:t>3. possono ric</w:t>
      </w:r>
      <w:r>
        <w:rPr>
          <w:sz w:val="22"/>
          <w:szCs w:val="22"/>
        </w:rPr>
        <w:t xml:space="preserve">hiedere la condivisione dello schermo e/o il doppio dispositivo (se disponibile) durante l'attività o la verifica. </w:t>
      </w:r>
    </w:p>
    <w:p w:rsidR="002876B9" w:rsidRDefault="002876B9">
      <w:pPr>
        <w:pStyle w:val="Default"/>
        <w:jc w:val="both"/>
        <w:rPr>
          <w:sz w:val="22"/>
          <w:szCs w:val="22"/>
        </w:rPr>
      </w:pPr>
    </w:p>
    <w:p w:rsidR="002876B9" w:rsidRDefault="00D160F5">
      <w:pPr>
        <w:pStyle w:val="Default"/>
        <w:jc w:val="both"/>
      </w:pPr>
      <w:r>
        <w:rPr>
          <w:b/>
          <w:bCs/>
        </w:rPr>
        <w:t xml:space="preserve">Buone pratiche DAD asincrona Studenti e Studentesse </w:t>
      </w:r>
    </w:p>
    <w:p w:rsidR="002876B9" w:rsidRDefault="00D160F5">
      <w:pPr>
        <w:pStyle w:val="Default"/>
        <w:jc w:val="both"/>
        <w:rPr>
          <w:sz w:val="22"/>
          <w:szCs w:val="22"/>
        </w:rPr>
      </w:pPr>
      <w:r>
        <w:rPr>
          <w:sz w:val="22"/>
          <w:szCs w:val="22"/>
        </w:rPr>
        <w:t>Le ore asincrone rientrano nel monte ore d'obbligo per rendere valido l'anno scolastic</w:t>
      </w:r>
      <w:r>
        <w:rPr>
          <w:sz w:val="22"/>
          <w:szCs w:val="22"/>
        </w:rPr>
        <w:t xml:space="preserve">o. </w:t>
      </w:r>
    </w:p>
    <w:p w:rsidR="002876B9" w:rsidRDefault="00D160F5">
      <w:pPr>
        <w:pStyle w:val="Default"/>
        <w:jc w:val="both"/>
        <w:rPr>
          <w:sz w:val="22"/>
          <w:szCs w:val="22"/>
        </w:rPr>
      </w:pPr>
      <w:r>
        <w:rPr>
          <w:sz w:val="22"/>
          <w:szCs w:val="22"/>
        </w:rPr>
        <w:t xml:space="preserve">Le attività asincrone assegnate: </w:t>
      </w:r>
    </w:p>
    <w:p w:rsidR="002876B9" w:rsidRDefault="00D160F5">
      <w:pPr>
        <w:pStyle w:val="Default"/>
        <w:spacing w:after="12"/>
        <w:jc w:val="both"/>
        <w:rPr>
          <w:sz w:val="22"/>
          <w:szCs w:val="22"/>
        </w:rPr>
      </w:pPr>
      <w:r>
        <w:rPr>
          <w:sz w:val="22"/>
          <w:szCs w:val="22"/>
        </w:rPr>
        <w:t xml:space="preserve">1. costituiscono a tutti gli effetti attività didattica, pertanto devono essere sempre svolte e non sono in nessun caso attività facoltative o discrezionali; </w:t>
      </w:r>
    </w:p>
    <w:p w:rsidR="002876B9" w:rsidRDefault="00D160F5">
      <w:pPr>
        <w:pStyle w:val="Default"/>
        <w:spacing w:after="12"/>
        <w:jc w:val="both"/>
        <w:rPr>
          <w:sz w:val="22"/>
          <w:szCs w:val="22"/>
        </w:rPr>
      </w:pPr>
      <w:r>
        <w:rPr>
          <w:sz w:val="22"/>
          <w:szCs w:val="22"/>
        </w:rPr>
        <w:t>2. devono sempre essere svolte nei tempi previsti e concord</w:t>
      </w:r>
      <w:r>
        <w:rPr>
          <w:sz w:val="22"/>
          <w:szCs w:val="22"/>
        </w:rPr>
        <w:t xml:space="preserve">ati con il/la docente; </w:t>
      </w:r>
    </w:p>
    <w:p w:rsidR="002876B9" w:rsidRDefault="00D160F5">
      <w:pPr>
        <w:pStyle w:val="Default"/>
        <w:jc w:val="both"/>
        <w:rPr>
          <w:sz w:val="22"/>
          <w:szCs w:val="22"/>
        </w:rPr>
      </w:pPr>
      <w:r>
        <w:rPr>
          <w:sz w:val="22"/>
          <w:szCs w:val="22"/>
        </w:rPr>
        <w:t xml:space="preserve">3. devono essere svolte con serietà, attenzione e dedizione ricordando sempre che sono attività funzionali al proprio sviluppo personale, emotivo e intellettuale. </w:t>
      </w:r>
      <w:r>
        <w:br w:type="page"/>
      </w:r>
    </w:p>
    <w:p w:rsidR="002876B9" w:rsidRDefault="00D160F5">
      <w:pPr>
        <w:pStyle w:val="Default"/>
        <w:jc w:val="both"/>
        <w:rPr>
          <w:color w:val="auto"/>
        </w:rPr>
      </w:pPr>
      <w:r>
        <w:rPr>
          <w:b/>
          <w:bCs/>
          <w:color w:val="auto"/>
        </w:rPr>
        <w:lastRenderedPageBreak/>
        <w:t xml:space="preserve">Buone pratiche DAD sincrona Studenti e Studentesse </w:t>
      </w:r>
    </w:p>
    <w:p w:rsidR="002876B9" w:rsidRDefault="00D160F5">
      <w:pPr>
        <w:pStyle w:val="Default"/>
        <w:jc w:val="both"/>
        <w:rPr>
          <w:color w:val="auto"/>
          <w:sz w:val="22"/>
          <w:szCs w:val="22"/>
        </w:rPr>
      </w:pPr>
      <w:r>
        <w:rPr>
          <w:color w:val="auto"/>
          <w:sz w:val="22"/>
          <w:szCs w:val="22"/>
        </w:rPr>
        <w:t xml:space="preserve">Gli studenti e le studentesse sono tenuti/e a: </w:t>
      </w:r>
    </w:p>
    <w:p w:rsidR="002876B9" w:rsidRDefault="00D160F5">
      <w:pPr>
        <w:pStyle w:val="Default"/>
        <w:spacing w:after="13"/>
        <w:jc w:val="both"/>
        <w:rPr>
          <w:color w:val="auto"/>
          <w:sz w:val="22"/>
          <w:szCs w:val="22"/>
        </w:rPr>
      </w:pPr>
      <w:r>
        <w:rPr>
          <w:color w:val="auto"/>
          <w:sz w:val="22"/>
          <w:szCs w:val="22"/>
        </w:rPr>
        <w:t xml:space="preserve">1. svolgere la DAD con un abbigliamento consono e in un luogo adatto alla necessaria concentrazione e al rispetto della privacy (es. seduti alla propria scrivania), collegandosi con l'account personale; </w:t>
      </w:r>
    </w:p>
    <w:p w:rsidR="002876B9" w:rsidRDefault="00D160F5">
      <w:pPr>
        <w:pStyle w:val="Default"/>
        <w:spacing w:after="13"/>
        <w:jc w:val="both"/>
        <w:rPr>
          <w:color w:val="auto"/>
          <w:sz w:val="22"/>
          <w:szCs w:val="22"/>
        </w:rPr>
      </w:pPr>
      <w:r>
        <w:rPr>
          <w:color w:val="auto"/>
          <w:sz w:val="22"/>
          <w:szCs w:val="22"/>
        </w:rPr>
        <w:t>2. n</w:t>
      </w:r>
      <w:r>
        <w:rPr>
          <w:color w:val="auto"/>
          <w:sz w:val="22"/>
          <w:szCs w:val="22"/>
        </w:rPr>
        <w:t xml:space="preserve">on condividere il link di collegamento con estranei alla classe e non permettere a estranei alla classe di assistere alla lezione; </w:t>
      </w:r>
    </w:p>
    <w:p w:rsidR="002876B9" w:rsidRDefault="00D160F5">
      <w:pPr>
        <w:pStyle w:val="Default"/>
        <w:spacing w:after="13"/>
        <w:jc w:val="both"/>
        <w:rPr>
          <w:color w:val="auto"/>
          <w:sz w:val="22"/>
          <w:szCs w:val="22"/>
        </w:rPr>
      </w:pPr>
      <w:r>
        <w:rPr>
          <w:color w:val="auto"/>
          <w:sz w:val="22"/>
          <w:szCs w:val="22"/>
        </w:rPr>
        <w:t>3. tenere aperto sullo schermo del videoterminale solo le pagine funzionali all'espletamento dell'attività didattica (no pag</w:t>
      </w:r>
      <w:r>
        <w:rPr>
          <w:color w:val="auto"/>
          <w:sz w:val="22"/>
          <w:szCs w:val="22"/>
        </w:rPr>
        <w:t xml:space="preserve">ine social, no </w:t>
      </w:r>
      <w:proofErr w:type="spellStart"/>
      <w:r>
        <w:rPr>
          <w:color w:val="auto"/>
          <w:sz w:val="22"/>
          <w:szCs w:val="22"/>
        </w:rPr>
        <w:t>Whatsapp</w:t>
      </w:r>
      <w:proofErr w:type="spellEnd"/>
      <w:r>
        <w:rPr>
          <w:color w:val="auto"/>
          <w:sz w:val="22"/>
          <w:szCs w:val="22"/>
        </w:rPr>
        <w:t xml:space="preserve"> web </w:t>
      </w:r>
      <w:proofErr w:type="spellStart"/>
      <w:r>
        <w:rPr>
          <w:i/>
          <w:iCs/>
          <w:color w:val="auto"/>
          <w:sz w:val="22"/>
          <w:szCs w:val="22"/>
        </w:rPr>
        <w:t>et</w:t>
      </w:r>
      <w:proofErr w:type="spellEnd"/>
      <w:r>
        <w:rPr>
          <w:i/>
          <w:iCs/>
          <w:color w:val="auto"/>
          <w:sz w:val="22"/>
          <w:szCs w:val="22"/>
        </w:rPr>
        <w:t xml:space="preserve"> sim</w:t>
      </w:r>
      <w:r>
        <w:rPr>
          <w:color w:val="auto"/>
          <w:sz w:val="22"/>
          <w:szCs w:val="22"/>
        </w:rPr>
        <w:t xml:space="preserve">.) </w:t>
      </w:r>
    </w:p>
    <w:p w:rsidR="002876B9" w:rsidRDefault="00D160F5">
      <w:pPr>
        <w:pStyle w:val="Default"/>
        <w:spacing w:after="13"/>
        <w:jc w:val="both"/>
        <w:rPr>
          <w:color w:val="auto"/>
          <w:sz w:val="22"/>
          <w:szCs w:val="22"/>
        </w:rPr>
      </w:pPr>
      <w:r>
        <w:rPr>
          <w:color w:val="auto"/>
          <w:sz w:val="22"/>
          <w:szCs w:val="22"/>
        </w:rPr>
        <w:t>4. reagire positivamente, per i suddetti motivi, ad accettare la richiesta di condivisione dello schermo - quando necessaria allo svolgimento dell'attività didattica - peraltro sempre garantita anche dal/dalla docente;</w:t>
      </w:r>
      <w:r>
        <w:rPr>
          <w:color w:val="auto"/>
          <w:sz w:val="22"/>
          <w:szCs w:val="22"/>
        </w:rPr>
        <w:t xml:space="preserve"> </w:t>
      </w:r>
    </w:p>
    <w:p w:rsidR="002876B9" w:rsidRDefault="00D160F5">
      <w:pPr>
        <w:pStyle w:val="Default"/>
        <w:jc w:val="both"/>
        <w:rPr>
          <w:color w:val="auto"/>
          <w:sz w:val="22"/>
          <w:szCs w:val="22"/>
        </w:rPr>
      </w:pPr>
      <w:r>
        <w:rPr>
          <w:color w:val="auto"/>
          <w:sz w:val="22"/>
          <w:szCs w:val="22"/>
        </w:rPr>
        <w:t>5. collaborare con i/le docenti con l'obiettivo di costruire una relazione educativa basata sull'onestà e sulla fiducia tenendo sempre ben chiaro che l'obiettivo della scuola è formare persone intellettualmente oneste che non cercano scorciatoie discutib</w:t>
      </w:r>
      <w:r>
        <w:rPr>
          <w:color w:val="auto"/>
          <w:sz w:val="22"/>
          <w:szCs w:val="22"/>
        </w:rPr>
        <w:t xml:space="preserve">ili e inutili. Non va mai dimenticato che il ruolo del docente è diverso e distinto da quello dello studente. </w:t>
      </w:r>
    </w:p>
    <w:p w:rsidR="001F467E" w:rsidRDefault="001F467E">
      <w:pPr>
        <w:spacing w:after="0" w:line="240" w:lineRule="auto"/>
      </w:pPr>
      <w:r>
        <w:br w:type="page"/>
      </w:r>
    </w:p>
    <w:p w:rsidR="001F467E" w:rsidRPr="001F467E" w:rsidRDefault="001F467E" w:rsidP="001F467E">
      <w:pPr>
        <w:spacing w:after="0" w:line="240" w:lineRule="auto"/>
        <w:jc w:val="right"/>
        <w:rPr>
          <w:rFonts w:cs="Constantia"/>
          <w:b/>
          <w:bCs/>
          <w:caps/>
          <w:sz w:val="24"/>
          <w:szCs w:val="24"/>
          <w:lang w:eastAsia="it-IT"/>
        </w:rPr>
      </w:pPr>
      <w:proofErr w:type="spellStart"/>
      <w:r w:rsidRPr="001F467E">
        <w:rPr>
          <w:rFonts w:cs="Constantia"/>
          <w:b/>
          <w:bCs/>
          <w:caps/>
          <w:sz w:val="24"/>
          <w:szCs w:val="24"/>
          <w:lang w:eastAsia="it-IT"/>
        </w:rPr>
        <w:lastRenderedPageBreak/>
        <w:t>ALL</w:t>
      </w:r>
      <w:proofErr w:type="spellEnd"/>
      <w:r w:rsidRPr="001F467E">
        <w:rPr>
          <w:rFonts w:cs="Constantia"/>
          <w:b/>
          <w:bCs/>
          <w:caps/>
          <w:sz w:val="24"/>
          <w:szCs w:val="24"/>
          <w:lang w:eastAsia="it-IT"/>
        </w:rPr>
        <w:t>. 2</w:t>
      </w:r>
    </w:p>
    <w:p w:rsidR="001F467E" w:rsidRPr="00943456" w:rsidRDefault="001F467E" w:rsidP="001F467E">
      <w:pPr>
        <w:spacing w:after="0" w:line="240" w:lineRule="auto"/>
        <w:jc w:val="center"/>
        <w:rPr>
          <w:b/>
        </w:rPr>
      </w:pPr>
      <w:r w:rsidRPr="00943456">
        <w:rPr>
          <w:rFonts w:cs="Constantia"/>
          <w:b/>
          <w:bCs/>
          <w:caps/>
          <w:sz w:val="20"/>
          <w:szCs w:val="20"/>
          <w:lang w:eastAsia="it-IT"/>
        </w:rPr>
        <w:t>Tabella</w:t>
      </w:r>
      <w:r w:rsidRPr="00943456">
        <w:rPr>
          <w:rFonts w:cs="Constantia"/>
          <w:b/>
          <w:bCs/>
          <w:sz w:val="20"/>
          <w:szCs w:val="20"/>
          <w:lang w:eastAsia="it-IT"/>
        </w:rPr>
        <w:t xml:space="preserve"> Credito formativo</w:t>
      </w:r>
    </w:p>
    <w:p w:rsidR="001F467E" w:rsidRPr="00943456" w:rsidRDefault="001F467E" w:rsidP="001F467E">
      <w:pPr>
        <w:spacing w:after="0" w:line="240" w:lineRule="auto"/>
        <w:jc w:val="both"/>
        <w:rPr>
          <w:rFonts w:cs="Constantia"/>
          <w:b/>
          <w:sz w:val="20"/>
          <w:szCs w:val="20"/>
          <w:lang w:eastAsia="it-IT"/>
        </w:rPr>
      </w:pPr>
    </w:p>
    <w:tbl>
      <w:tblPr>
        <w:tblW w:w="5000" w:type="pct"/>
        <w:tblCellMar>
          <w:top w:w="28" w:type="dxa"/>
          <w:left w:w="28" w:type="dxa"/>
          <w:bottom w:w="28" w:type="dxa"/>
          <w:right w:w="28" w:type="dxa"/>
        </w:tblCellMar>
        <w:tblLook w:val="04A0"/>
      </w:tblPr>
      <w:tblGrid>
        <w:gridCol w:w="6945"/>
        <w:gridCol w:w="2749"/>
      </w:tblGrid>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rPr>
                <w:rFonts w:asciiTheme="minorHAnsi" w:hAnsiTheme="minorHAnsi" w:cstheme="minorHAnsi"/>
                <w:b/>
                <w:bCs/>
                <w:sz w:val="18"/>
                <w:szCs w:val="18"/>
              </w:rPr>
            </w:pPr>
            <w:r w:rsidRPr="00943456">
              <w:rPr>
                <w:rFonts w:asciiTheme="minorHAnsi" w:hAnsiTheme="minorHAnsi" w:cstheme="minorHAnsi"/>
                <w:b/>
                <w:bCs/>
                <w:sz w:val="18"/>
                <w:szCs w:val="18"/>
              </w:rPr>
              <w:t>1. Esito Scrutinio</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Sospensione del giudizio o promozione con debito formativo senza obbligo di accertamento/ammissione all’Esame di Stato con una insufficienza</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pacing w:after="0" w:line="240" w:lineRule="auto"/>
              <w:jc w:val="both"/>
              <w:rPr>
                <w:rFonts w:cstheme="minorHAnsi"/>
                <w:sz w:val="18"/>
                <w:szCs w:val="18"/>
                <w:u w:val="single"/>
                <w:lang w:eastAsia="it-IT"/>
              </w:rPr>
            </w:pPr>
            <w:r w:rsidRPr="00943456">
              <w:rPr>
                <w:rFonts w:cstheme="minorHAnsi"/>
                <w:sz w:val="18"/>
                <w:szCs w:val="18"/>
                <w:u w:val="single"/>
                <w:lang w:eastAsia="it-IT"/>
              </w:rPr>
              <w:t>Azzeramento del credito formativo e attribuzione del punteggio inferiore della banda del credito scolastico</w:t>
            </w:r>
          </w:p>
        </w:tc>
      </w:tr>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rPr>
                <w:rFonts w:asciiTheme="minorHAnsi" w:hAnsiTheme="minorHAnsi" w:cstheme="minorHAnsi"/>
                <w:b/>
                <w:bCs/>
                <w:sz w:val="18"/>
                <w:szCs w:val="18"/>
              </w:rPr>
            </w:pPr>
            <w:r w:rsidRPr="00943456">
              <w:rPr>
                <w:rFonts w:asciiTheme="minorHAnsi" w:hAnsiTheme="minorHAnsi" w:cstheme="minorHAnsi"/>
                <w:b/>
                <w:bCs/>
                <w:sz w:val="18"/>
                <w:szCs w:val="18"/>
              </w:rPr>
              <w:t>2. Valutazione Comportamento</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Voto di comportamento ≤ 7</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pacing w:after="0" w:line="240" w:lineRule="auto"/>
              <w:jc w:val="both"/>
              <w:rPr>
                <w:rFonts w:cstheme="minorHAnsi"/>
                <w:sz w:val="18"/>
                <w:szCs w:val="18"/>
                <w:u w:val="single"/>
              </w:rPr>
            </w:pPr>
            <w:r w:rsidRPr="00943456">
              <w:rPr>
                <w:rFonts w:cstheme="minorHAnsi"/>
                <w:sz w:val="18"/>
                <w:szCs w:val="18"/>
                <w:u w:val="single"/>
                <w:lang w:eastAsia="it-IT"/>
              </w:rPr>
              <w:t>Azzeramento del credito formativo e attribuzione del punteggio inferiore della banda del credito scolastico</w:t>
            </w:r>
          </w:p>
        </w:tc>
      </w:tr>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rPr>
                <w:rFonts w:asciiTheme="minorHAnsi" w:hAnsiTheme="minorHAnsi" w:cstheme="minorHAnsi"/>
                <w:b/>
                <w:bCs/>
                <w:sz w:val="18"/>
                <w:szCs w:val="18"/>
              </w:rPr>
            </w:pPr>
            <w:r w:rsidRPr="00943456">
              <w:rPr>
                <w:rFonts w:asciiTheme="minorHAnsi" w:hAnsiTheme="minorHAnsi" w:cstheme="minorHAnsi"/>
                <w:b/>
                <w:bCs/>
                <w:sz w:val="18"/>
                <w:szCs w:val="18"/>
              </w:rPr>
              <w:t>3. Valutazione complessiva PCTO</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 xml:space="preserve">Valutazione complessiva PCTO: 9-10 </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jc w:val="center"/>
              <w:rPr>
                <w:rFonts w:asciiTheme="minorHAnsi" w:hAnsiTheme="minorHAnsi" w:cstheme="minorHAnsi"/>
                <w:sz w:val="18"/>
                <w:szCs w:val="18"/>
              </w:rPr>
            </w:pPr>
            <w:r w:rsidRPr="00943456">
              <w:rPr>
                <w:rFonts w:asciiTheme="minorHAnsi" w:hAnsiTheme="minorHAnsi" w:cstheme="minorHAnsi"/>
                <w:sz w:val="18"/>
                <w:szCs w:val="18"/>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Valutazione complessiva PCTO: 7-8</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jc w:val="center"/>
              <w:rPr>
                <w:rFonts w:asciiTheme="minorHAnsi" w:hAnsiTheme="minorHAnsi" w:cstheme="minorHAnsi"/>
                <w:sz w:val="18"/>
                <w:szCs w:val="18"/>
              </w:rPr>
            </w:pPr>
            <w:r w:rsidRPr="00943456">
              <w:rPr>
                <w:rFonts w:asciiTheme="minorHAnsi" w:hAnsiTheme="minorHAnsi"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Valutazione complessiva PCTO: 6</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jc w:val="center"/>
              <w:rPr>
                <w:rFonts w:asciiTheme="minorHAnsi" w:hAnsiTheme="minorHAnsi" w:cstheme="minorHAnsi"/>
                <w:sz w:val="18"/>
                <w:szCs w:val="18"/>
              </w:rPr>
            </w:pPr>
            <w:r w:rsidRPr="00943456">
              <w:rPr>
                <w:rFonts w:asciiTheme="minorHAnsi" w:hAnsiTheme="minorHAnsi" w:cstheme="minorHAnsi"/>
                <w:sz w:val="18"/>
                <w:szCs w:val="18"/>
              </w:rPr>
              <w:t>0</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Valutazione complessiva PCTO: ≤ 5</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pacing w:after="0" w:line="240" w:lineRule="auto"/>
              <w:jc w:val="both"/>
              <w:rPr>
                <w:rFonts w:cstheme="minorHAnsi"/>
                <w:sz w:val="18"/>
                <w:szCs w:val="18"/>
                <w:u w:val="single"/>
              </w:rPr>
            </w:pPr>
            <w:r w:rsidRPr="00943456">
              <w:rPr>
                <w:rFonts w:cstheme="minorHAnsi"/>
                <w:sz w:val="18"/>
                <w:szCs w:val="18"/>
                <w:u w:val="single"/>
                <w:lang w:eastAsia="it-IT"/>
              </w:rPr>
              <w:t>Azzeramento del credito formativo e attribuzione del punteggio inferiore della banda del credito scolastico</w:t>
            </w:r>
          </w:p>
        </w:tc>
      </w:tr>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rPr>
                <w:rFonts w:asciiTheme="minorHAnsi" w:hAnsiTheme="minorHAnsi" w:cstheme="minorHAnsi"/>
                <w:b/>
                <w:bCs/>
                <w:sz w:val="18"/>
                <w:szCs w:val="18"/>
              </w:rPr>
            </w:pPr>
            <w:r w:rsidRPr="00943456">
              <w:rPr>
                <w:rFonts w:asciiTheme="minorHAnsi" w:hAnsiTheme="minorHAnsi" w:cstheme="minorHAnsi"/>
                <w:b/>
                <w:bCs/>
                <w:sz w:val="18"/>
                <w:szCs w:val="18"/>
              </w:rPr>
              <w:t>4. Valutazione IRC/Materia Alternativa</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 xml:space="preserve">Valutazione IRC/Materia Alternativa: </w:t>
            </w:r>
            <w:proofErr w:type="spellStart"/>
            <w:r w:rsidRPr="00943456">
              <w:rPr>
                <w:rFonts w:asciiTheme="minorHAnsi" w:hAnsiTheme="minorHAnsi" w:cstheme="minorHAnsi"/>
                <w:sz w:val="18"/>
                <w:szCs w:val="18"/>
              </w:rPr>
              <w:t>Ottimo-Eccellente</w:t>
            </w:r>
            <w:proofErr w:type="spellEnd"/>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jc w:val="center"/>
              <w:rPr>
                <w:rFonts w:asciiTheme="minorHAnsi" w:hAnsiTheme="minorHAnsi" w:cstheme="minorHAnsi"/>
                <w:sz w:val="18"/>
                <w:szCs w:val="18"/>
              </w:rPr>
            </w:pPr>
            <w:r w:rsidRPr="00943456">
              <w:rPr>
                <w:rFonts w:asciiTheme="minorHAnsi" w:hAnsiTheme="minorHAnsi" w:cstheme="minorHAnsi"/>
                <w:sz w:val="18"/>
                <w:szCs w:val="18"/>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sz w:val="18"/>
                <w:szCs w:val="18"/>
              </w:rPr>
            </w:pPr>
            <w:r w:rsidRPr="00943456">
              <w:rPr>
                <w:rFonts w:asciiTheme="minorHAnsi" w:hAnsiTheme="minorHAnsi" w:cstheme="minorHAnsi"/>
                <w:sz w:val="18"/>
                <w:szCs w:val="18"/>
              </w:rPr>
              <w:t xml:space="preserve">Valutazione IRC/Materia Alternativa: </w:t>
            </w:r>
            <w:proofErr w:type="spellStart"/>
            <w:r w:rsidRPr="00943456">
              <w:rPr>
                <w:rFonts w:asciiTheme="minorHAnsi" w:hAnsiTheme="minorHAnsi" w:cstheme="minorHAnsi"/>
                <w:sz w:val="18"/>
                <w:szCs w:val="18"/>
              </w:rPr>
              <w:t>Discreto-Buono</w:t>
            </w:r>
            <w:proofErr w:type="spellEnd"/>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jc w:val="center"/>
              <w:rPr>
                <w:rFonts w:asciiTheme="minorHAnsi" w:hAnsiTheme="minorHAnsi" w:cstheme="minorHAnsi"/>
                <w:sz w:val="18"/>
                <w:szCs w:val="18"/>
              </w:rPr>
            </w:pPr>
            <w:r w:rsidRPr="00943456">
              <w:rPr>
                <w:rFonts w:asciiTheme="minorHAnsi" w:hAnsiTheme="minorHAnsi" w:cstheme="minorHAnsi"/>
                <w:sz w:val="18"/>
                <w:szCs w:val="18"/>
              </w:rPr>
              <w:t>0,1</w:t>
            </w:r>
          </w:p>
        </w:tc>
      </w:tr>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shd w:val="clear" w:color="auto" w:fill="CCCCCC"/>
              <w:rPr>
                <w:rFonts w:asciiTheme="minorHAnsi" w:hAnsiTheme="minorHAnsi" w:cstheme="minorHAnsi"/>
                <w:b/>
                <w:bCs/>
                <w:sz w:val="18"/>
                <w:szCs w:val="18"/>
              </w:rPr>
            </w:pPr>
            <w:r w:rsidRPr="00943456">
              <w:rPr>
                <w:rFonts w:asciiTheme="minorHAnsi" w:hAnsiTheme="minorHAnsi" w:cstheme="minorHAnsi"/>
                <w:b/>
                <w:bCs/>
                <w:sz w:val="18"/>
                <w:szCs w:val="18"/>
              </w:rPr>
              <w:t>5. Attività di collaborazione e partecipazione alla vita scolastica</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Progetti in rappresentanza della scuola/Orientamento in entrata (almeno 8h)</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Realizzazione elaborati artistici per l’Istituto</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eastAsia="Constantia" w:cstheme="minorHAnsi"/>
                <w:sz w:val="18"/>
                <w:szCs w:val="18"/>
              </w:rPr>
            </w:pPr>
            <w:r w:rsidRPr="00943456">
              <w:rPr>
                <w:rFonts w:eastAsia="Constantia" w:cstheme="minorHAnsi"/>
                <w:sz w:val="19"/>
                <w:szCs w:val="19"/>
              </w:rPr>
              <w:t>Progetto PCTO “Semplificazione degli apprendimenti”: 0,1 ogni 3 elaborati o 6 ore di equipe tecnica</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eastAsia="Constantia" w:cstheme="minorHAnsi"/>
                <w:sz w:val="18"/>
                <w:szCs w:val="18"/>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eastAsia="Constantia" w:cstheme="minorHAnsi"/>
                <w:sz w:val="18"/>
                <w:szCs w:val="18"/>
              </w:rPr>
            </w:pPr>
            <w:r w:rsidRPr="00943456">
              <w:rPr>
                <w:rFonts w:eastAsia="Constantia" w:cstheme="minorHAnsi"/>
                <w:sz w:val="18"/>
                <w:szCs w:val="18"/>
              </w:rPr>
              <w:t xml:space="preserve">Rappresentanti di </w:t>
            </w:r>
            <w:proofErr w:type="spellStart"/>
            <w:r w:rsidRPr="00943456">
              <w:rPr>
                <w:rFonts w:eastAsia="Constantia" w:cstheme="minorHAnsi"/>
                <w:sz w:val="18"/>
                <w:szCs w:val="18"/>
              </w:rPr>
              <w:t>Classe*</w:t>
            </w:r>
            <w:proofErr w:type="spellEnd"/>
          </w:p>
          <w:p w:rsidR="001F467E" w:rsidRPr="00943456" w:rsidRDefault="001F467E" w:rsidP="001F467E">
            <w:pPr>
              <w:shd w:val="clear" w:color="auto" w:fill="FFFFFF"/>
              <w:tabs>
                <w:tab w:val="left" w:pos="417"/>
              </w:tabs>
              <w:spacing w:after="0" w:line="240" w:lineRule="auto"/>
              <w:rPr>
                <w:rFonts w:cstheme="minorHAnsi"/>
                <w:sz w:val="16"/>
                <w:szCs w:val="16"/>
              </w:rPr>
            </w:pPr>
            <w:proofErr w:type="spellStart"/>
            <w:r w:rsidRPr="00943456">
              <w:rPr>
                <w:rFonts w:cstheme="minorHAnsi"/>
                <w:sz w:val="16"/>
                <w:szCs w:val="16"/>
              </w:rPr>
              <w:t>*Criterio</w:t>
            </w:r>
            <w:proofErr w:type="spellEnd"/>
            <w:r w:rsidRPr="00943456">
              <w:rPr>
                <w:rFonts w:cstheme="minorHAnsi"/>
                <w:sz w:val="16"/>
                <w:szCs w:val="16"/>
              </w:rPr>
              <w:t xml:space="preserve"> di attribuzione: il punteggio è attribuito se il Consiglio valuta che il/la rappresentante di classe abbia assolto l'incarico con costanza e responsabilità.</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eastAsia="Constantia" w:cstheme="minorHAnsi"/>
                <w:sz w:val="18"/>
                <w:szCs w:val="18"/>
              </w:rPr>
            </w:pPr>
            <w:r w:rsidRPr="00943456">
              <w:rPr>
                <w:rFonts w:eastAsia="Constantia" w:cstheme="minorHAnsi"/>
                <w:sz w:val="18"/>
                <w:szCs w:val="18"/>
              </w:rPr>
              <w:t>Rappresentanti Consiglio di Istituto/Consulta Provinciale/Organo di Garanzia</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eastAsia="Constantia" w:cstheme="minorHAnsi"/>
                <w:sz w:val="18"/>
                <w:szCs w:val="18"/>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lang w:val="en-US"/>
              </w:rPr>
            </w:pPr>
            <w:r w:rsidRPr="00943456">
              <w:rPr>
                <w:rFonts w:eastAsia="Constantia" w:cstheme="minorHAnsi"/>
                <w:sz w:val="18"/>
                <w:szCs w:val="18"/>
              </w:rPr>
              <w:t>Commissione elettorale</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shd w:val="clear" w:color="auto" w:fill="CCCCCC"/>
              <w:rPr>
                <w:rFonts w:asciiTheme="minorHAnsi" w:hAnsiTheme="minorHAnsi" w:cstheme="minorHAnsi"/>
                <w:b/>
                <w:bCs/>
                <w:sz w:val="18"/>
                <w:szCs w:val="18"/>
              </w:rPr>
            </w:pPr>
            <w:r w:rsidRPr="00943456">
              <w:rPr>
                <w:rFonts w:asciiTheme="minorHAnsi" w:hAnsiTheme="minorHAnsi" w:cstheme="minorHAnsi"/>
                <w:b/>
                <w:bCs/>
                <w:sz w:val="18"/>
                <w:szCs w:val="18"/>
              </w:rPr>
              <w:t>6. Attività extracurricolari (purché certificate e coerenti con le finalità formative dell’Istituto)</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cstheme="minorHAnsi"/>
                <w:sz w:val="18"/>
                <w:szCs w:val="18"/>
              </w:rPr>
              <w:t>Corsi di formazione (almeno 20h)</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cstheme="minorHAnsi"/>
                <w:sz w:val="18"/>
                <w:szCs w:val="18"/>
                <w:lang w:val="en-US"/>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cstheme="minorHAnsi"/>
                <w:sz w:val="18"/>
                <w:szCs w:val="18"/>
              </w:rPr>
              <w:t>Certificazioni linguistiche (almeno B1), informatiche, sportive (arbitri, allenatori, istruttori), d’interesse sociale / con corso di formazione (almeno 20h)</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Pr>
                <w:rFonts w:cstheme="minorHAnsi"/>
                <w:sz w:val="18"/>
                <w:szCs w:val="18"/>
                <w:lang w:val="en-US"/>
              </w:rPr>
              <w:t>0,1</w:t>
            </w:r>
            <w:r w:rsidRPr="00943456">
              <w:rPr>
                <w:rFonts w:cstheme="minorHAnsi"/>
                <w:sz w:val="18"/>
                <w:szCs w:val="18"/>
                <w:lang w:val="en-US"/>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AE5EAD" w:rsidRDefault="001F467E" w:rsidP="001F467E">
            <w:pPr>
              <w:shd w:val="clear" w:color="auto" w:fill="FFFFFF"/>
              <w:tabs>
                <w:tab w:val="left" w:pos="417"/>
              </w:tabs>
              <w:spacing w:after="0" w:line="240" w:lineRule="auto"/>
              <w:rPr>
                <w:rFonts w:cstheme="minorHAnsi"/>
                <w:sz w:val="18"/>
                <w:szCs w:val="18"/>
              </w:rPr>
            </w:pPr>
            <w:r w:rsidRPr="00AE5EAD">
              <w:rPr>
                <w:rFonts w:cstheme="minorHAnsi"/>
                <w:sz w:val="18"/>
                <w:szCs w:val="18"/>
              </w:rPr>
              <w:t>Corsi/</w:t>
            </w:r>
            <w:proofErr w:type="spellStart"/>
            <w:r w:rsidRPr="00AE5EAD">
              <w:rPr>
                <w:rFonts w:cstheme="minorHAnsi"/>
                <w:sz w:val="18"/>
                <w:szCs w:val="18"/>
              </w:rPr>
              <w:t>Masterclass</w:t>
            </w:r>
            <w:proofErr w:type="spellEnd"/>
            <w:r w:rsidRPr="00AE5EAD">
              <w:rPr>
                <w:rFonts w:cstheme="minorHAnsi"/>
                <w:sz w:val="18"/>
                <w:szCs w:val="18"/>
              </w:rPr>
              <w:t xml:space="preserve"> presso Università o enti formativi accreditati, corsi interni di alto livello, per un massimo di 0,2 (almeno 6h o intera giornata 0,1/almeno 12h 0,2)</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AE5EAD">
              <w:rPr>
                <w:rFonts w:cstheme="minorHAnsi"/>
                <w:sz w:val="18"/>
                <w:szCs w:val="18"/>
                <w:lang w:val="en-US"/>
              </w:rPr>
              <w:t>0,1/0,2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lang w:val="en-US"/>
              </w:rPr>
            </w:pPr>
            <w:proofErr w:type="spellStart"/>
            <w:r w:rsidRPr="00943456">
              <w:rPr>
                <w:rFonts w:cstheme="minorHAnsi"/>
                <w:sz w:val="18"/>
                <w:szCs w:val="18"/>
                <w:lang w:val="en-US"/>
              </w:rPr>
              <w:t>Frequenza</w:t>
            </w:r>
            <w:proofErr w:type="spellEnd"/>
            <w:r w:rsidRPr="00943456">
              <w:rPr>
                <w:rFonts w:cstheme="minorHAnsi"/>
                <w:sz w:val="18"/>
                <w:szCs w:val="18"/>
                <w:lang w:val="en-US"/>
              </w:rPr>
              <w:t xml:space="preserve"> </w:t>
            </w:r>
            <w:proofErr w:type="spellStart"/>
            <w:r w:rsidRPr="00943456">
              <w:rPr>
                <w:rFonts w:cstheme="minorHAnsi"/>
                <w:sz w:val="18"/>
                <w:szCs w:val="18"/>
                <w:lang w:val="en-US"/>
              </w:rPr>
              <w:t>Conservatorio</w:t>
            </w:r>
            <w:proofErr w:type="spellEnd"/>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cstheme="minorHAnsi"/>
                <w:sz w:val="18"/>
                <w:szCs w:val="18"/>
                <w:lang w:val="en-US"/>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Partecipazione a concorsi (provinciali, regionali, nazionali, internazionali)</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Partecipazione a concorsi esterni con qualifica tra i vincitori</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Attività agonistiche promosse da enti, federazioni, società e/o associazioni riconosciute dal CONI</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Pubblicazioni giornalistiche (almeno 3 articoli), riviste scientifiche, libri  (non autoprodotti)</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rPr>
            </w:pPr>
            <w:r w:rsidRPr="00943456">
              <w:rPr>
                <w:rFonts w:eastAsia="Constantia" w:cstheme="minorHAnsi"/>
                <w:sz w:val="18"/>
                <w:szCs w:val="18"/>
              </w:rPr>
              <w:t>Attività di volontariato/assistenza/supporto/salvaguardia ambientale (almeno 30h)</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cstheme="minorHAnsi"/>
                <w:sz w:val="18"/>
                <w:szCs w:val="18"/>
                <w:lang w:val="en-US"/>
              </w:rPr>
            </w:pPr>
            <w:r w:rsidRPr="00943456">
              <w:rPr>
                <w:rFonts w:eastAsia="Constantia" w:cstheme="minorHAnsi"/>
                <w:sz w:val="18"/>
                <w:szCs w:val="18"/>
              </w:rPr>
              <w:t>Donazione sangue</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cstheme="minorHAnsi"/>
                <w:sz w:val="18"/>
                <w:szCs w:val="18"/>
                <w:lang w:val="en-US"/>
              </w:rPr>
            </w:pPr>
            <w:r w:rsidRPr="00943456">
              <w:rPr>
                <w:rFonts w:eastAsia="Constantia" w:cstheme="minorHAnsi"/>
                <w:sz w:val="18"/>
                <w:szCs w:val="18"/>
              </w:rPr>
              <w:t>0,1</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rPr>
                <w:rFonts w:eastAsia="Constantia" w:cstheme="minorHAnsi"/>
                <w:sz w:val="18"/>
                <w:szCs w:val="18"/>
              </w:rPr>
            </w:pPr>
            <w:r w:rsidRPr="00943456">
              <w:rPr>
                <w:rFonts w:eastAsia="Constantia" w:cstheme="minorHAnsi"/>
                <w:sz w:val="18"/>
                <w:szCs w:val="18"/>
              </w:rPr>
              <w:t>Attività lavorative (almeno 80h – tranne impresa di proprietà  o con partecipazione familiare)</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eastAsia="Constantia" w:cstheme="minorHAnsi"/>
                <w:sz w:val="18"/>
                <w:szCs w:val="18"/>
              </w:rPr>
            </w:pPr>
            <w:r w:rsidRPr="00943456">
              <w:rPr>
                <w:rFonts w:eastAsia="Constantia" w:cstheme="minorHAnsi"/>
                <w:sz w:val="18"/>
                <w:szCs w:val="18"/>
              </w:rPr>
              <w:t>0,2</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AE5EAD" w:rsidRDefault="001F467E" w:rsidP="001F467E">
            <w:pPr>
              <w:shd w:val="clear" w:color="auto" w:fill="FFFFFF"/>
              <w:tabs>
                <w:tab w:val="left" w:pos="417"/>
              </w:tabs>
              <w:spacing w:after="0" w:line="240" w:lineRule="auto"/>
              <w:rPr>
                <w:rFonts w:eastAsia="Constantia" w:cstheme="minorHAnsi"/>
                <w:sz w:val="18"/>
                <w:szCs w:val="18"/>
              </w:rPr>
            </w:pPr>
            <w:r w:rsidRPr="00AE5EAD">
              <w:rPr>
                <w:rFonts w:eastAsia="Constantia" w:cstheme="minorHAnsi"/>
                <w:sz w:val="19"/>
                <w:szCs w:val="19"/>
              </w:rPr>
              <w:t>Partecipazione a iniziative di orientamento in uscita: 0,1 ogni 2 attività frequentate, per un massimo di 0,3 (solo certificate da enti formativi accreditati)</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shd w:val="clear" w:color="auto" w:fill="FFFFFF"/>
              <w:tabs>
                <w:tab w:val="left" w:pos="417"/>
              </w:tabs>
              <w:spacing w:after="0" w:line="240" w:lineRule="auto"/>
              <w:jc w:val="center"/>
              <w:rPr>
                <w:rFonts w:eastAsia="Constantia" w:cstheme="minorHAnsi"/>
                <w:sz w:val="18"/>
                <w:szCs w:val="18"/>
              </w:rPr>
            </w:pPr>
            <w:r w:rsidRPr="00AE5EAD">
              <w:rPr>
                <w:rFonts w:eastAsia="Constantia" w:cstheme="minorHAnsi"/>
                <w:sz w:val="18"/>
                <w:szCs w:val="18"/>
              </w:rPr>
              <w:t>0,1/0,3</w:t>
            </w:r>
          </w:p>
        </w:tc>
      </w:tr>
      <w:tr w:rsidR="001F467E" w:rsidRPr="00943456" w:rsidTr="00BB4DAC">
        <w:trPr>
          <w:trHeight w:val="1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1F467E" w:rsidRPr="00943456" w:rsidRDefault="001F467E" w:rsidP="001F467E">
            <w:pPr>
              <w:pStyle w:val="Contenutotabella"/>
              <w:rPr>
                <w:rFonts w:asciiTheme="minorHAnsi" w:hAnsiTheme="minorHAnsi" w:cstheme="minorHAnsi"/>
                <w:b/>
                <w:bCs/>
                <w:sz w:val="18"/>
                <w:szCs w:val="18"/>
              </w:rPr>
            </w:pPr>
            <w:r w:rsidRPr="00943456">
              <w:rPr>
                <w:rFonts w:asciiTheme="minorHAnsi" w:hAnsiTheme="minorHAnsi" w:cstheme="minorHAnsi"/>
                <w:b/>
                <w:bCs/>
                <w:sz w:val="18"/>
                <w:szCs w:val="18"/>
              </w:rPr>
              <w:t xml:space="preserve">7. Partecipazione alla DDI </w:t>
            </w:r>
          </w:p>
        </w:tc>
      </w:tr>
      <w:tr w:rsidR="001F467E" w:rsidRPr="00943456" w:rsidTr="00BB4DAC">
        <w:trPr>
          <w:trHeight w:val="113"/>
        </w:trPr>
        <w:tc>
          <w:tcPr>
            <w:tcW w:w="3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rPr>
                <w:rFonts w:asciiTheme="minorHAnsi" w:hAnsiTheme="minorHAnsi" w:cstheme="minorHAnsi"/>
                <w:bCs/>
                <w:sz w:val="18"/>
                <w:szCs w:val="18"/>
              </w:rPr>
            </w:pPr>
            <w:r w:rsidRPr="00943456">
              <w:rPr>
                <w:rFonts w:asciiTheme="minorHAnsi" w:hAnsiTheme="minorHAnsi" w:cstheme="minorHAnsi"/>
                <w:bCs/>
                <w:sz w:val="18"/>
                <w:szCs w:val="18"/>
              </w:rPr>
              <w:t xml:space="preserve">Partecipazione attiva e costante alla </w:t>
            </w:r>
            <w:proofErr w:type="spellStart"/>
            <w:r w:rsidRPr="00943456">
              <w:rPr>
                <w:rFonts w:asciiTheme="minorHAnsi" w:hAnsiTheme="minorHAnsi" w:cstheme="minorHAnsi"/>
                <w:bCs/>
                <w:sz w:val="18"/>
                <w:szCs w:val="18"/>
              </w:rPr>
              <w:t>DDI*</w:t>
            </w:r>
            <w:proofErr w:type="spellEnd"/>
          </w:p>
          <w:p w:rsidR="001F467E" w:rsidRPr="00943456" w:rsidRDefault="001F467E" w:rsidP="001F467E">
            <w:pPr>
              <w:pStyle w:val="Contenutotabella"/>
              <w:rPr>
                <w:rFonts w:asciiTheme="minorHAnsi" w:hAnsiTheme="minorHAnsi" w:cstheme="minorHAnsi"/>
                <w:sz w:val="16"/>
                <w:szCs w:val="16"/>
              </w:rPr>
            </w:pPr>
            <w:proofErr w:type="spellStart"/>
            <w:r w:rsidRPr="00943456">
              <w:rPr>
                <w:rFonts w:asciiTheme="minorHAnsi" w:hAnsiTheme="minorHAnsi" w:cstheme="minorHAnsi"/>
                <w:sz w:val="16"/>
                <w:szCs w:val="16"/>
              </w:rPr>
              <w:t>*Criterio</w:t>
            </w:r>
            <w:proofErr w:type="spellEnd"/>
            <w:r w:rsidRPr="00943456">
              <w:rPr>
                <w:rFonts w:asciiTheme="minorHAnsi" w:hAnsiTheme="minorHAnsi" w:cstheme="minorHAnsi"/>
                <w:sz w:val="16"/>
                <w:szCs w:val="16"/>
              </w:rPr>
              <w:t xml:space="preserve"> di attribuzione: il punteggio è attribuito se il Consiglio valuta che l'alunno/a abbia avuto una partecipazione alla DDI attiva e costante, sia in caso di DDI integrativa che eventualmente esclusiva.</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467E" w:rsidRPr="00943456" w:rsidRDefault="001F467E" w:rsidP="001F467E">
            <w:pPr>
              <w:pStyle w:val="Contenutotabella"/>
              <w:jc w:val="center"/>
              <w:rPr>
                <w:rFonts w:asciiTheme="minorHAnsi" w:hAnsiTheme="minorHAnsi" w:cstheme="minorHAnsi"/>
                <w:sz w:val="18"/>
                <w:szCs w:val="18"/>
              </w:rPr>
            </w:pPr>
            <w:r w:rsidRPr="00943456">
              <w:rPr>
                <w:rFonts w:asciiTheme="minorHAnsi" w:hAnsiTheme="minorHAnsi" w:cstheme="minorHAnsi"/>
                <w:sz w:val="18"/>
                <w:szCs w:val="18"/>
              </w:rPr>
              <w:t>0,1</w:t>
            </w:r>
          </w:p>
        </w:tc>
      </w:tr>
    </w:tbl>
    <w:p w:rsidR="001F467E" w:rsidRPr="00616715" w:rsidRDefault="001F467E" w:rsidP="001F467E">
      <w:pPr>
        <w:spacing w:before="60" w:after="0" w:line="240" w:lineRule="auto"/>
        <w:jc w:val="both"/>
        <w:rPr>
          <w:sz w:val="18"/>
          <w:szCs w:val="18"/>
        </w:rPr>
      </w:pPr>
      <w:proofErr w:type="spellStart"/>
      <w:r w:rsidRPr="00616715">
        <w:rPr>
          <w:rFonts w:cs="Constantia"/>
          <w:b/>
          <w:bCs/>
          <w:sz w:val="18"/>
          <w:szCs w:val="18"/>
          <w:lang w:eastAsia="it-IT"/>
        </w:rPr>
        <w:t>NB</w:t>
      </w:r>
      <w:proofErr w:type="spellEnd"/>
      <w:r w:rsidRPr="00616715">
        <w:rPr>
          <w:rFonts w:cs="Constantia"/>
          <w:b/>
          <w:bCs/>
          <w:sz w:val="18"/>
          <w:szCs w:val="18"/>
          <w:lang w:eastAsia="it-IT"/>
        </w:rPr>
        <w:t xml:space="preserve">. Le attività conteggiate e valutate nei PCTO non sono valutate anche ai fini del credito formativo. Inoltre, </w:t>
      </w:r>
      <w:r w:rsidRPr="00616715">
        <w:rPr>
          <w:rFonts w:cs="Constantia"/>
          <w:b/>
          <w:sz w:val="18"/>
          <w:szCs w:val="18"/>
          <w:lang w:eastAsia="it-IT"/>
        </w:rPr>
        <w:t xml:space="preserve">affinché la frequenza dei corsi possa essere valutata tra i crediti, ci deve essere coincidenza tra </w:t>
      </w:r>
      <w:proofErr w:type="spellStart"/>
      <w:r w:rsidRPr="00616715">
        <w:rPr>
          <w:rFonts w:cs="Constantia"/>
          <w:b/>
          <w:sz w:val="18"/>
          <w:szCs w:val="18"/>
          <w:lang w:eastAsia="it-IT"/>
        </w:rPr>
        <w:t>a.s.</w:t>
      </w:r>
      <w:proofErr w:type="spellEnd"/>
      <w:r w:rsidRPr="00616715">
        <w:rPr>
          <w:rFonts w:cs="Constantia"/>
          <w:b/>
          <w:sz w:val="18"/>
          <w:szCs w:val="18"/>
          <w:lang w:eastAsia="it-IT"/>
        </w:rPr>
        <w:t xml:space="preserve"> e anno di presentazione del </w:t>
      </w:r>
      <w:r w:rsidRPr="00616715">
        <w:rPr>
          <w:rFonts w:cs="Constantia"/>
          <w:b/>
          <w:sz w:val="18"/>
          <w:szCs w:val="18"/>
          <w:lang w:eastAsia="it-IT"/>
        </w:rPr>
        <w:lastRenderedPageBreak/>
        <w:t xml:space="preserve">certificato/attestato. In deroga a questo limite possono essere valutati gli esami sostenuti nel precedente </w:t>
      </w:r>
      <w:proofErr w:type="spellStart"/>
      <w:r w:rsidRPr="00616715">
        <w:rPr>
          <w:rFonts w:cs="Constantia"/>
          <w:b/>
          <w:sz w:val="18"/>
          <w:szCs w:val="18"/>
          <w:lang w:eastAsia="it-IT"/>
        </w:rPr>
        <w:t>a.s.</w:t>
      </w:r>
      <w:proofErr w:type="spellEnd"/>
      <w:r w:rsidRPr="00616715">
        <w:rPr>
          <w:rFonts w:cs="Constantia"/>
          <w:b/>
          <w:sz w:val="18"/>
          <w:szCs w:val="18"/>
          <w:lang w:eastAsia="it-IT"/>
        </w:rPr>
        <w:t xml:space="preserve"> purché il risultato sia pervenuto allo studente successivamente allo scrutinio di quell’anno.</w:t>
      </w:r>
    </w:p>
    <w:p w:rsidR="002876B9" w:rsidRDefault="002876B9">
      <w:pPr>
        <w:spacing w:beforeAutospacing="1" w:afterAutospacing="1" w:line="240" w:lineRule="auto"/>
        <w:ind w:firstLine="708"/>
        <w:jc w:val="both"/>
      </w:pPr>
    </w:p>
    <w:sectPr w:rsidR="002876B9" w:rsidSect="002876B9">
      <w:pgSz w:w="11906" w:h="16838"/>
      <w:pgMar w:top="1417"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E6C"/>
    <w:multiLevelType w:val="multilevel"/>
    <w:tmpl w:val="B7E2060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9603D6"/>
    <w:multiLevelType w:val="multilevel"/>
    <w:tmpl w:val="D2AC89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30E7FA8"/>
    <w:multiLevelType w:val="multilevel"/>
    <w:tmpl w:val="62ACD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8B7C70"/>
    <w:multiLevelType w:val="multilevel"/>
    <w:tmpl w:val="594C53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9A65CA9"/>
    <w:multiLevelType w:val="multilevel"/>
    <w:tmpl w:val="0BE0E6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76B9"/>
    <w:rsid w:val="001D2ADB"/>
    <w:rsid w:val="001F467E"/>
    <w:rsid w:val="002876B9"/>
    <w:rsid w:val="00D160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092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sid w:val="002876B9"/>
    <w:rPr>
      <w:rFonts w:cs="Courier New"/>
    </w:rPr>
  </w:style>
  <w:style w:type="character" w:customStyle="1" w:styleId="ListLabel2">
    <w:name w:val="ListLabel 2"/>
    <w:qFormat/>
    <w:rsid w:val="002876B9"/>
    <w:rPr>
      <w:rFonts w:cs="Courier New"/>
    </w:rPr>
  </w:style>
  <w:style w:type="character" w:customStyle="1" w:styleId="ListLabel3">
    <w:name w:val="ListLabel 3"/>
    <w:qFormat/>
    <w:rsid w:val="002876B9"/>
    <w:rPr>
      <w:rFonts w:cs="Courier New"/>
    </w:rPr>
  </w:style>
  <w:style w:type="character" w:customStyle="1" w:styleId="ListLabel4">
    <w:name w:val="ListLabel 4"/>
    <w:qFormat/>
    <w:rsid w:val="002876B9"/>
    <w:rPr>
      <w:rFonts w:cs="Courier New"/>
    </w:rPr>
  </w:style>
  <w:style w:type="character" w:customStyle="1" w:styleId="ListLabel5">
    <w:name w:val="ListLabel 5"/>
    <w:qFormat/>
    <w:rsid w:val="002876B9"/>
    <w:rPr>
      <w:rFonts w:cs="Courier New"/>
    </w:rPr>
  </w:style>
  <w:style w:type="character" w:customStyle="1" w:styleId="ListLabel6">
    <w:name w:val="ListLabel 6"/>
    <w:qFormat/>
    <w:rsid w:val="002876B9"/>
    <w:rPr>
      <w:rFonts w:cs="Courier New"/>
    </w:rPr>
  </w:style>
  <w:style w:type="paragraph" w:styleId="Titolo">
    <w:name w:val="Title"/>
    <w:basedOn w:val="Normale"/>
    <w:next w:val="Corpodeltesto"/>
    <w:qFormat/>
    <w:rsid w:val="002876B9"/>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2876B9"/>
    <w:pPr>
      <w:spacing w:after="140"/>
    </w:pPr>
  </w:style>
  <w:style w:type="paragraph" w:styleId="Elenco">
    <w:name w:val="List"/>
    <w:basedOn w:val="Corpodeltesto"/>
    <w:rsid w:val="002876B9"/>
    <w:rPr>
      <w:rFonts w:cs="Lucida Sans"/>
    </w:rPr>
  </w:style>
  <w:style w:type="paragraph" w:customStyle="1" w:styleId="Caption">
    <w:name w:val="Caption"/>
    <w:basedOn w:val="Normale"/>
    <w:qFormat/>
    <w:rsid w:val="002876B9"/>
    <w:pPr>
      <w:suppressLineNumbers/>
      <w:spacing w:before="120" w:after="120"/>
    </w:pPr>
    <w:rPr>
      <w:rFonts w:cs="Lucida Sans"/>
      <w:i/>
      <w:iCs/>
      <w:sz w:val="24"/>
      <w:szCs w:val="24"/>
    </w:rPr>
  </w:style>
  <w:style w:type="paragraph" w:customStyle="1" w:styleId="Indice">
    <w:name w:val="Indice"/>
    <w:basedOn w:val="Normale"/>
    <w:qFormat/>
    <w:rsid w:val="002876B9"/>
    <w:pPr>
      <w:suppressLineNumbers/>
    </w:pPr>
    <w:rPr>
      <w:rFonts w:cs="Lucida Sans"/>
    </w:rPr>
  </w:style>
  <w:style w:type="paragraph" w:styleId="Paragrafoelenco">
    <w:name w:val="List Paragraph"/>
    <w:basedOn w:val="Normale"/>
    <w:uiPriority w:val="34"/>
    <w:qFormat/>
    <w:rsid w:val="00B5642D"/>
    <w:pPr>
      <w:ind w:left="720"/>
      <w:contextualSpacing/>
    </w:pPr>
  </w:style>
  <w:style w:type="paragraph" w:customStyle="1" w:styleId="Default">
    <w:name w:val="Default"/>
    <w:qFormat/>
    <w:rsid w:val="00B423D4"/>
    <w:rPr>
      <w:rFonts w:ascii="Calibri" w:eastAsia="Calibri" w:hAnsi="Calibri" w:cs="Calibri"/>
      <w:color w:val="000000"/>
      <w:sz w:val="24"/>
      <w:szCs w:val="24"/>
    </w:rPr>
  </w:style>
  <w:style w:type="paragraph" w:customStyle="1" w:styleId="Contenutotabella">
    <w:name w:val="Contenuto tabella"/>
    <w:basedOn w:val="Normale"/>
    <w:qFormat/>
    <w:rsid w:val="001F467E"/>
    <w:pPr>
      <w:suppressLineNumbers/>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14</Pages>
  <Words>5923</Words>
  <Characters>33764</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vgn</dc:creator>
  <dc:description/>
  <cp:lastModifiedBy>Cristiano</cp:lastModifiedBy>
  <cp:revision>9</cp:revision>
  <dcterms:created xsi:type="dcterms:W3CDTF">2021-05-21T21:08:00Z</dcterms:created>
  <dcterms:modified xsi:type="dcterms:W3CDTF">2021-05-23T09:48:00Z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